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716397">
          <w:headerReference w:type="even" r:id="rId8"/>
          <w:footerReference w:type="even" r:id="rId9"/>
          <w:footerReference w:type="default" r:id="rId10"/>
          <w:headerReference w:type="first" r:id="rId11"/>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177A34CB" w14:textId="2CA6EFFF" w:rsidR="00307C53" w:rsidRDefault="00DF1DB9" w:rsidP="0014411D">
      <w:pPr>
        <w:jc w:val="both"/>
        <w:rPr>
          <w:rFonts w:ascii="Book Antiqua" w:hAnsi="Book Antiqua"/>
          <w:bCs/>
          <w:szCs w:val="28"/>
          <w:u w:val="single"/>
        </w:rPr>
      </w:pPr>
      <w:bookmarkStart w:id="0" w:name="_Hlk94778281"/>
      <w:r w:rsidRPr="00DF1DB9">
        <w:rPr>
          <w:rFonts w:ascii="Book Antiqua" w:hAnsi="Book Antiqua"/>
          <w:bCs/>
          <w:szCs w:val="28"/>
          <w:u w:val="single"/>
        </w:rPr>
        <w:t>420kV Reactor Package 4RT-12-BULK for 4 x 50 MVAR, 420kV 3-Ph Reactors under Bulk Procurement of 765kV &amp; 400kV Class Transformers and Reactors of various capacities (Lot -6)</w:t>
      </w:r>
      <w:r w:rsidR="00E66E5F" w:rsidRPr="00E66E5F">
        <w:rPr>
          <w:rFonts w:ascii="Book Antiqua" w:hAnsi="Book Antiqua"/>
          <w:bCs/>
          <w:szCs w:val="28"/>
          <w:u w:val="single"/>
        </w:rPr>
        <w:t xml:space="preserve">.    </w:t>
      </w:r>
      <w:r w:rsidR="00E66E5F">
        <w:rPr>
          <w:rFonts w:ascii="Book Antiqua" w:hAnsi="Book Antiqua"/>
          <w:bCs/>
          <w:szCs w:val="28"/>
          <w:u w:val="single"/>
        </w:rPr>
        <w:t xml:space="preserve"> </w:t>
      </w:r>
    </w:p>
    <w:p w14:paraId="58F6B163" w14:textId="77777777" w:rsidR="00E66E5F" w:rsidRPr="0023292E" w:rsidRDefault="00E66E5F" w:rsidP="0014411D">
      <w:pPr>
        <w:jc w:val="both"/>
        <w:rPr>
          <w:rFonts w:ascii="Book Antiqua" w:hAnsi="Book Antiqua" w:cs="Arial"/>
          <w:b/>
          <w:sz w:val="12"/>
          <w:szCs w:val="1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04D07D62"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DF1DB9">
        <w:rPr>
          <w:rFonts w:ascii="Book Antiqua" w:hAnsi="Book Antiqua" w:cs="Arial"/>
          <w:bCs/>
          <w:sz w:val="22"/>
          <w:szCs w:val="22"/>
          <w:lang w:val="en-GB"/>
        </w:rPr>
        <w:t>26/08</w:t>
      </w:r>
      <w:r w:rsidR="00E66E5F">
        <w:rPr>
          <w:rFonts w:ascii="Arial" w:hAnsi="Arial" w:cs="Arial"/>
          <w:color w:val="000000"/>
          <w:sz w:val="22"/>
          <w:szCs w:val="22"/>
        </w:rPr>
        <w:t>/2025</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608C6C94" w:rsidR="0059446C" w:rsidRPr="00B05ADF"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1" w:name="_Hlk92278779"/>
      <w:r w:rsidR="00344209">
        <w:rPr>
          <w:rFonts w:ascii="Book Antiqua" w:hAnsi="Book Antiqua" w:cs="Arial"/>
          <w:bCs/>
          <w:sz w:val="22"/>
          <w:szCs w:val="22"/>
          <w:lang w:val="en-GB"/>
        </w:rPr>
        <w:tab/>
      </w:r>
      <w:r w:rsidR="00344209">
        <w:rPr>
          <w:rFonts w:ascii="Book Antiqua" w:hAnsi="Book Antiqua" w:cs="Arial"/>
          <w:bCs/>
          <w:sz w:val="22"/>
          <w:szCs w:val="22"/>
          <w:lang w:val="en-GB"/>
        </w:rPr>
        <w:tab/>
      </w:r>
      <w:r w:rsidR="00DF1DB9" w:rsidRPr="00DF1DB9">
        <w:rPr>
          <w:rFonts w:cstheme="minorBidi"/>
          <w:lang w:val="en-IN"/>
        </w:rPr>
        <w:t>CC/NT/W-RT/DOM/A02/25/11032</w:t>
      </w:r>
    </w:p>
    <w:bookmarkEnd w:id="1"/>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B05ADF">
        <w:rPr>
          <w:rFonts w:ascii="Book Antiqua" w:hAnsi="Book Antiqua" w:cs="Arial"/>
          <w:bCs/>
          <w:sz w:val="22"/>
          <w:szCs w:val="22"/>
          <w:lang w:val="en-GB"/>
        </w:rPr>
        <w:t>DOMESTIC</w:t>
      </w:r>
    </w:p>
    <w:p w14:paraId="2D9EE23F" w14:textId="77777777" w:rsidR="00F322B6" w:rsidRPr="00B05ADF" w:rsidRDefault="00F322B6" w:rsidP="00F322B6">
      <w:pPr>
        <w:jc w:val="both"/>
        <w:rPr>
          <w:rFonts w:ascii="Book Antiqua" w:hAnsi="Book Antiqua" w:cs="Arial"/>
          <w:sz w:val="22"/>
          <w:szCs w:val="22"/>
        </w:rPr>
      </w:pPr>
    </w:p>
    <w:p w14:paraId="435A55BD" w14:textId="0F900F78"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DE0440">
        <w:rPr>
          <w:rFonts w:cstheme="minorBidi"/>
          <w:color w:val="0000FF"/>
          <w:lang w:val="en-IN"/>
        </w:rPr>
        <w:t>2</w:t>
      </w:r>
      <w:r w:rsidR="00F66B0B">
        <w:rPr>
          <w:rFonts w:cstheme="minorBidi"/>
          <w:color w:val="0000FF"/>
          <w:lang w:val="en-IN"/>
        </w:rPr>
        <w:t>6</w:t>
      </w:r>
      <w:r w:rsidR="00DE0440">
        <w:rPr>
          <w:rFonts w:cstheme="minorBidi"/>
          <w:color w:val="0000FF"/>
          <w:lang w:val="en-IN"/>
        </w:rPr>
        <w:t>/0</w:t>
      </w:r>
      <w:r w:rsidR="00F66B0B">
        <w:rPr>
          <w:rFonts w:cstheme="minorBidi"/>
          <w:color w:val="0000FF"/>
          <w:lang w:val="en-IN"/>
        </w:rPr>
        <w:t>8</w:t>
      </w:r>
      <w:r w:rsidR="00DE0440">
        <w:rPr>
          <w:rFonts w:cstheme="minorBidi"/>
          <w:color w:val="0000FF"/>
          <w:lang w:val="en-IN"/>
        </w:rPr>
        <w:t>/2025</w:t>
      </w:r>
      <w:r w:rsidR="00721F51">
        <w:rPr>
          <w:rFonts w:cstheme="minorBidi"/>
          <w:lang w:val="en-IN"/>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2"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34F18CE8" w14:textId="760D8B12" w:rsidR="00D915C2" w:rsidRDefault="00F322B6" w:rsidP="000D47FA">
      <w:pPr>
        <w:tabs>
          <w:tab w:val="left" w:pos="1037"/>
        </w:tabs>
        <w:ind w:left="1080" w:hanging="1080"/>
        <w:jc w:val="both"/>
        <w:rPr>
          <w:rFonts w:ascii="Book Antiqua" w:hAnsi="Book Antiqua" w:cs="Arial"/>
          <w:b/>
          <w:bCs/>
          <w:sz w:val="22"/>
          <w:szCs w:val="22"/>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w:t>
      </w:r>
      <w:r w:rsidR="000D47FA" w:rsidRPr="00D74782">
        <w:rPr>
          <w:rFonts w:ascii="Book Antiqua" w:hAnsi="Book Antiqua" w:cs="Arial"/>
          <w:sz w:val="22"/>
          <w:szCs w:val="22"/>
        </w:rPr>
        <w:t xml:space="preserve">Grid Corporation of India Ltd. (A Government of India Enterprise) incorporated under the Companies Act, 1956, having its Registered Office </w:t>
      </w:r>
      <w:r w:rsidR="000D47FA" w:rsidRPr="00FF6CB9">
        <w:rPr>
          <w:rFonts w:ascii="Book Antiqua" w:hAnsi="Book Antiqua" w:cs="Arial"/>
          <w:sz w:val="22"/>
          <w:szCs w:val="22"/>
        </w:rPr>
        <w:t xml:space="preserve">at B-9, Qutab Institutional Area, </w:t>
      </w:r>
      <w:proofErr w:type="spellStart"/>
      <w:r w:rsidR="000D47FA" w:rsidRPr="00FF6CB9">
        <w:rPr>
          <w:rFonts w:ascii="Book Antiqua" w:hAnsi="Book Antiqua" w:cs="Arial"/>
          <w:sz w:val="22"/>
          <w:szCs w:val="22"/>
        </w:rPr>
        <w:t>Katwaria</w:t>
      </w:r>
      <w:proofErr w:type="spellEnd"/>
      <w:r w:rsidR="000D47FA" w:rsidRPr="00FF6CB9">
        <w:rPr>
          <w:rFonts w:ascii="Book Antiqua" w:hAnsi="Book Antiqua" w:cs="Arial"/>
          <w:sz w:val="22"/>
          <w:szCs w:val="22"/>
        </w:rPr>
        <w:t xml:space="preserve"> Sarai, New Delhi – 110 016</w:t>
      </w:r>
      <w:r w:rsidR="000D47FA" w:rsidRPr="00FF6CB9">
        <w:rPr>
          <w:rFonts w:ascii="Book Antiqua" w:hAnsi="Book Antiqua" w:cs="Arial"/>
          <w:i/>
          <w:iCs/>
          <w:sz w:val="22"/>
          <w:szCs w:val="22"/>
        </w:rPr>
        <w:t xml:space="preserve"> </w:t>
      </w:r>
      <w:r w:rsidR="000D47FA" w:rsidRPr="00FF6CB9">
        <w:rPr>
          <w:rFonts w:ascii="Book Antiqua" w:hAnsi="Book Antiqua" w:cs="Arial"/>
          <w:sz w:val="22"/>
          <w:szCs w:val="22"/>
        </w:rPr>
        <w:t>(hereinafter referred to as ‘POWERGRID’/’Owner’) has decided</w:t>
      </w:r>
      <w:r w:rsidR="000D47FA">
        <w:rPr>
          <w:rFonts w:ascii="Book Antiqua" w:hAnsi="Book Antiqua" w:cs="Arial"/>
          <w:sz w:val="22"/>
          <w:szCs w:val="22"/>
        </w:rPr>
        <w:t xml:space="preserve"> to procure Transformers &amp; Reactors </w:t>
      </w:r>
      <w:r w:rsidR="000D47FA" w:rsidRPr="00894966">
        <w:rPr>
          <w:rFonts w:ascii="Book Antiqua" w:hAnsi="Book Antiqua" w:cs="Arial"/>
          <w:sz w:val="22"/>
          <w:szCs w:val="22"/>
        </w:rPr>
        <w:t>of various Capacities</w:t>
      </w:r>
      <w:r w:rsidR="000D47FA">
        <w:rPr>
          <w:rFonts w:ascii="Book Antiqua" w:hAnsi="Book Antiqua" w:cs="Arial"/>
          <w:sz w:val="22"/>
          <w:szCs w:val="22"/>
        </w:rPr>
        <w:t xml:space="preserve"> under “</w:t>
      </w:r>
      <w:r w:rsidR="00F66B0B" w:rsidRPr="00F66B0B">
        <w:rPr>
          <w:rFonts w:ascii="Book Antiqua" w:hAnsi="Book Antiqua" w:cs="Arial"/>
          <w:b/>
          <w:bCs/>
          <w:sz w:val="22"/>
          <w:szCs w:val="22"/>
        </w:rPr>
        <w:t>Bulk Procurement of 765kV &amp; 400kV class Transformers &amp; Reactors of various Capacities (Lot-6)</w:t>
      </w:r>
      <w:r w:rsidR="00DE0440">
        <w:rPr>
          <w:rFonts w:ascii="Book Antiqua" w:hAnsi="Book Antiqua" w:cs="Arial"/>
          <w:b/>
          <w:bCs/>
          <w:sz w:val="22"/>
          <w:szCs w:val="22"/>
        </w:rPr>
        <w:t>”</w:t>
      </w:r>
      <w:r w:rsidR="00DE0440" w:rsidRPr="00DE0440">
        <w:rPr>
          <w:rFonts w:ascii="Book Antiqua" w:hAnsi="Book Antiqua" w:cs="Arial"/>
          <w:b/>
          <w:bCs/>
          <w:sz w:val="22"/>
          <w:szCs w:val="22"/>
        </w:rPr>
        <w:t xml:space="preserve">.  </w:t>
      </w:r>
      <w:r w:rsidR="00DE0440">
        <w:rPr>
          <w:rFonts w:ascii="Book Antiqua" w:hAnsi="Book Antiqua" w:cs="Arial"/>
          <w:b/>
          <w:bCs/>
          <w:sz w:val="22"/>
          <w:szCs w:val="22"/>
        </w:rPr>
        <w:t xml:space="preserve"> </w:t>
      </w:r>
      <w:r w:rsidR="00DE0440" w:rsidRPr="00DE0440">
        <w:rPr>
          <w:rFonts w:ascii="Book Antiqua" w:hAnsi="Book Antiqua" w:cs="Arial"/>
          <w:b/>
          <w:bCs/>
          <w:sz w:val="22"/>
          <w:szCs w:val="22"/>
        </w:rPr>
        <w:t xml:space="preserve">   </w:t>
      </w:r>
    </w:p>
    <w:p w14:paraId="53AA8E3F" w14:textId="77777777" w:rsidR="000D47FA" w:rsidRPr="0023292E" w:rsidRDefault="000D47FA" w:rsidP="000D47FA">
      <w:pPr>
        <w:tabs>
          <w:tab w:val="left" w:pos="1037"/>
        </w:tabs>
        <w:ind w:left="1080" w:hanging="1080"/>
        <w:jc w:val="both"/>
        <w:rPr>
          <w:rFonts w:ascii="Book Antiqua" w:hAnsi="Book Antiqua" w:cs="Arial"/>
          <w:bCs/>
          <w:sz w:val="16"/>
          <w:szCs w:val="16"/>
          <w:lang w:val="en-GB"/>
        </w:rPr>
      </w:pPr>
    </w:p>
    <w:p w14:paraId="6A691D50" w14:textId="3E4721DE" w:rsidR="000D47FA" w:rsidRPr="000D47FA" w:rsidRDefault="00F322B6" w:rsidP="000D47FA">
      <w:pPr>
        <w:tabs>
          <w:tab w:val="left" w:pos="1037"/>
        </w:tabs>
        <w:ind w:left="1080" w:hanging="1080"/>
        <w:jc w:val="both"/>
        <w:rPr>
          <w:rFonts w:ascii="Book Antiqua" w:hAnsi="Book Antiqua" w:cs="Arial"/>
          <w:b/>
          <w:bCs/>
          <w:sz w:val="22"/>
          <w:szCs w:val="22"/>
        </w:rPr>
      </w:pPr>
      <w:r w:rsidRPr="00284FAB">
        <w:rPr>
          <w:rFonts w:ascii="Book Antiqua" w:hAnsi="Book Antiqua" w:cs="Arial"/>
          <w:sz w:val="22"/>
          <w:szCs w:val="22"/>
        </w:rPr>
        <w:t>2.1</w:t>
      </w:r>
      <w:r w:rsidRPr="00284FAB">
        <w:rPr>
          <w:rFonts w:ascii="Book Antiqua" w:hAnsi="Book Antiqua" w:cs="Arial"/>
          <w:sz w:val="22"/>
          <w:szCs w:val="22"/>
        </w:rPr>
        <w:tab/>
        <w:t>The</w:t>
      </w:r>
      <w:r w:rsidR="000D47FA" w:rsidRPr="000D47FA">
        <w:rPr>
          <w:rFonts w:ascii="Book Antiqua" w:hAnsi="Book Antiqua" w:cs="Arial"/>
          <w:sz w:val="22"/>
          <w:szCs w:val="22"/>
        </w:rPr>
        <w:t xml:space="preserve"> procurement activities in respect of the aforesaid Bulk Procurement shall be carried out by </w:t>
      </w:r>
      <w:r w:rsidR="000D47FA" w:rsidRPr="000D47FA">
        <w:rPr>
          <w:rFonts w:ascii="Book Antiqua" w:hAnsi="Book Antiqua" w:cs="Arial"/>
          <w:b/>
          <w:bCs/>
          <w:sz w:val="22"/>
          <w:szCs w:val="22"/>
        </w:rPr>
        <w:t>POWERGRID</w:t>
      </w:r>
      <w:r w:rsidR="000D47FA" w:rsidRPr="000D47FA">
        <w:rPr>
          <w:rFonts w:ascii="Book Antiqua" w:hAnsi="Book Antiqua" w:cs="Arial"/>
          <w:sz w:val="22"/>
          <w:szCs w:val="22"/>
        </w:rPr>
        <w:t xml:space="preserve"> itself and it intends to use domestic funding for eligible payments under the contract for the package as mentioned above. </w:t>
      </w:r>
      <w:proofErr w:type="gramStart"/>
      <w:r w:rsidR="000D47FA" w:rsidRPr="000D47FA">
        <w:rPr>
          <w:rFonts w:ascii="Book Antiqua" w:hAnsi="Book Antiqua" w:cs="Arial"/>
          <w:b/>
          <w:bCs/>
          <w:sz w:val="22"/>
          <w:szCs w:val="22"/>
        </w:rPr>
        <w:t>For the purpose of</w:t>
      </w:r>
      <w:proofErr w:type="gramEnd"/>
      <w:r w:rsidR="000D47FA" w:rsidRPr="000D47FA">
        <w:rPr>
          <w:rFonts w:ascii="Book Antiqua" w:hAnsi="Book Antiqua" w:cs="Arial"/>
          <w:b/>
          <w:bCs/>
          <w:sz w:val="22"/>
          <w:szCs w:val="22"/>
        </w:rPr>
        <w:t xml:space="preserve"> all procurement activities, POWERGRID or its nominee is both the Owner and the Employer for whole of the facilities (or a part for which a separate time for Completion is specified) under the subject package. </w:t>
      </w:r>
    </w:p>
    <w:p w14:paraId="5D966465"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6D966AD4" w14:textId="49EB1A5D" w:rsidR="000D47FA" w:rsidRPr="000D47F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3E8D35AF"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28D1F1CE" w14:textId="1BB9DF4E" w:rsidR="001F4D8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t>The details of such nominee(s) shall be shared prior to the scheduled dispatch of the Equipment.</w:t>
      </w:r>
    </w:p>
    <w:p w14:paraId="44B87BE7" w14:textId="77777777" w:rsidR="00F66B0B" w:rsidRPr="000D47FA" w:rsidRDefault="00F66B0B" w:rsidP="000D47FA">
      <w:pPr>
        <w:tabs>
          <w:tab w:val="left" w:pos="1037"/>
        </w:tabs>
        <w:ind w:left="1080" w:hanging="1080"/>
        <w:jc w:val="both"/>
        <w:rPr>
          <w:rFonts w:ascii="Book Antiqua" w:hAnsi="Book Antiqua" w:cs="Arial"/>
          <w:b/>
          <w:bCs/>
          <w:sz w:val="16"/>
          <w:szCs w:val="16"/>
        </w:rPr>
      </w:pPr>
    </w:p>
    <w:p w14:paraId="19362FB9" w14:textId="53B8CD5E"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3292E" w:rsidRDefault="00DF7B72" w:rsidP="00D311C8">
      <w:pPr>
        <w:ind w:left="990"/>
        <w:jc w:val="both"/>
        <w:rPr>
          <w:rFonts w:ascii="Book Antiqua" w:hAnsi="Book Antiqua" w:cs="Arial"/>
          <w:bCs/>
          <w:sz w:val="16"/>
          <w:szCs w:val="16"/>
        </w:rPr>
      </w:pPr>
    </w:p>
    <w:p w14:paraId="6FD7702D" w14:textId="27B82195" w:rsidR="00344AF7" w:rsidRPr="00F66B0B" w:rsidRDefault="00F66B0B" w:rsidP="0084275E">
      <w:pPr>
        <w:pStyle w:val="ListParagraph"/>
        <w:tabs>
          <w:tab w:val="left" w:pos="0"/>
        </w:tabs>
        <w:ind w:left="1080"/>
        <w:jc w:val="both"/>
        <w:rPr>
          <w:rFonts w:ascii="Book Antiqua" w:hAnsi="Book Antiqua" w:cs="Arial"/>
          <w:b/>
          <w:color w:val="0000FF"/>
          <w:sz w:val="22"/>
          <w:szCs w:val="22"/>
        </w:rPr>
      </w:pPr>
      <w:r w:rsidRPr="00F66B0B">
        <w:rPr>
          <w:rFonts w:ascii="Book Antiqua" w:hAnsi="Book Antiqua" w:cs="Arial"/>
          <w:b/>
          <w:color w:val="0000FF"/>
          <w:sz w:val="22"/>
          <w:szCs w:val="22"/>
        </w:rPr>
        <w:t>“420kV Reactor Package 4RT-12-BULK for 4 x 50 MVAR, 420kV 3-Ph Reactors under Bulk Procurement of 765kV &amp; 400kV Class Transformers and Reactors of various capacities (Lot -6)”</w:t>
      </w:r>
      <w:r w:rsidR="00DE0440" w:rsidRPr="00F66B0B">
        <w:rPr>
          <w:rFonts w:ascii="Book Antiqua" w:hAnsi="Book Antiqua" w:cs="Arial"/>
          <w:b/>
          <w:color w:val="0000FF"/>
          <w:sz w:val="22"/>
          <w:szCs w:val="22"/>
        </w:rPr>
        <w:t xml:space="preserve">.     </w:t>
      </w:r>
    </w:p>
    <w:p w14:paraId="795C12E9" w14:textId="77777777" w:rsidR="00344AF7" w:rsidRPr="00344AF7" w:rsidRDefault="00344AF7" w:rsidP="0084275E">
      <w:pPr>
        <w:pStyle w:val="ListParagraph"/>
        <w:tabs>
          <w:tab w:val="left" w:pos="0"/>
        </w:tabs>
        <w:ind w:left="1080"/>
        <w:jc w:val="both"/>
        <w:rPr>
          <w:rFonts w:ascii="Book Antiqua" w:hAnsi="Book Antiqua" w:cs="Arial"/>
          <w:b/>
          <w:i/>
          <w:iCs/>
          <w:sz w:val="16"/>
          <w:szCs w:val="16"/>
          <w:lang w:val="en-IN"/>
        </w:rPr>
      </w:pPr>
    </w:p>
    <w:p w14:paraId="39B54CD2" w14:textId="6F5ED620"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t>
      </w:r>
      <w:r w:rsidR="005311B2" w:rsidRPr="00284FAB">
        <w:rPr>
          <w:rFonts w:ascii="Book Antiqua" w:hAnsi="Book Antiqua" w:cs="Arial"/>
          <w:sz w:val="22"/>
          <w:szCs w:val="22"/>
        </w:rPr>
        <w:t>website</w:t>
      </w:r>
      <w:r w:rsidR="005311B2">
        <w:rPr>
          <w:rFonts w:ascii="Book Antiqua" w:hAnsi="Book Antiqua" w:cs="Arial"/>
          <w:sz w:val="22"/>
          <w:szCs w:val="22"/>
        </w:rPr>
        <w:t xml:space="preserve"> </w:t>
      </w:r>
      <w:r w:rsidRPr="00284FAB">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284FAB">
        <w:rPr>
          <w:rFonts w:ascii="Book Antiqua" w:hAnsi="Book Antiqua" w:cs="Arial"/>
          <w:sz w:val="22"/>
          <w:szCs w:val="22"/>
        </w:rPr>
        <w:t>for Bids has been extended and/or</w:t>
      </w:r>
      <w:proofErr w:type="gramEnd"/>
      <w:r w:rsidRPr="00284FAB">
        <w:rPr>
          <w:rFonts w:ascii="Book Antiqua" w:hAnsi="Book Antiqua" w:cs="Arial"/>
          <w:sz w:val="22"/>
          <w:szCs w:val="22"/>
        </w:rPr>
        <w:t xml:space="preserve"> Bidding Documents have been issued </w:t>
      </w:r>
      <w:proofErr w:type="gramStart"/>
      <w:r w:rsidRPr="00284FAB">
        <w:rPr>
          <w:rFonts w:ascii="Book Antiqua" w:hAnsi="Book Antiqua" w:cs="Arial"/>
          <w:sz w:val="22"/>
          <w:szCs w:val="22"/>
        </w:rPr>
        <w:t>is</w:t>
      </w:r>
      <w:proofErr w:type="gramEnd"/>
      <w:r w:rsidRPr="00284FAB">
        <w:rPr>
          <w:rFonts w:ascii="Book Antiqua" w:hAnsi="Book Antiqua" w:cs="Arial"/>
          <w:sz w:val="22"/>
          <w:szCs w:val="22"/>
        </w:rPr>
        <w:t xml:space="preserve">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0BE63169" w14:textId="650851D8" w:rsidR="00643287" w:rsidRPr="006C0848" w:rsidRDefault="00722F6B" w:rsidP="00A1578E">
      <w:pPr>
        <w:pStyle w:val="ListParagraph"/>
        <w:numPr>
          <w:ilvl w:val="1"/>
          <w:numId w:val="2"/>
        </w:numPr>
        <w:tabs>
          <w:tab w:val="left" w:pos="1037"/>
        </w:tabs>
        <w:ind w:left="1170" w:hanging="1170"/>
        <w:jc w:val="both"/>
        <w:rPr>
          <w:rFonts w:ascii="Book Antiqua" w:hAnsi="Book Antiqua" w:cs="Arial"/>
          <w:sz w:val="22"/>
          <w:szCs w:val="22"/>
        </w:rPr>
      </w:pPr>
      <w:r w:rsidRPr="006C0848">
        <w:rPr>
          <w:rFonts w:ascii="Book Antiqua" w:eastAsia="MS Mincho" w:hAnsi="Book Antiqua" w:cs="Arial"/>
          <w:sz w:val="22"/>
          <w:szCs w:val="22"/>
        </w:rPr>
        <w:t>The broad scope of work covered under the subject package shall include</w:t>
      </w:r>
      <w:r w:rsidR="00916239" w:rsidRPr="006C0848">
        <w:rPr>
          <w:rFonts w:ascii="Book Antiqua" w:hAnsi="Book Antiqua" w:cs="Arial"/>
          <w:sz w:val="22"/>
          <w:szCs w:val="22"/>
          <w:lang w:val="en-GB"/>
        </w:rPr>
        <w:t xml:space="preserve">: </w:t>
      </w:r>
    </w:p>
    <w:p w14:paraId="0C50143D" w14:textId="13D69D50" w:rsidR="00643287" w:rsidRPr="002D6356" w:rsidRDefault="00643287" w:rsidP="00643287">
      <w:pPr>
        <w:tabs>
          <w:tab w:val="left" w:pos="1037"/>
        </w:tabs>
        <w:jc w:val="both"/>
        <w:rPr>
          <w:rFonts w:ascii="Book Antiqua" w:hAnsi="Book Antiqua" w:cs="Arial"/>
          <w:sz w:val="22"/>
          <w:szCs w:val="22"/>
        </w:rPr>
      </w:pPr>
    </w:p>
    <w:p w14:paraId="2B5DC7DA" w14:textId="3BC7BDDD" w:rsidR="009F7DF4" w:rsidRPr="00226034" w:rsidRDefault="00B3758B" w:rsidP="00ED7CE8">
      <w:pPr>
        <w:autoSpaceDE w:val="0"/>
        <w:autoSpaceDN w:val="0"/>
        <w:adjustRightInd w:val="0"/>
        <w:ind w:left="1080"/>
        <w:jc w:val="both"/>
        <w:rPr>
          <w:rFonts w:ascii="Book Antiqua" w:hAnsi="Book Antiqua" w:cs="Arial"/>
          <w:sz w:val="22"/>
          <w:szCs w:val="22"/>
        </w:rPr>
      </w:pPr>
      <w:r w:rsidRPr="00226034">
        <w:rPr>
          <w:rFonts w:ascii="Book Antiqua" w:hAnsi="Book Antiqua" w:cs="Arial"/>
          <w:sz w:val="22"/>
          <w:szCs w:val="22"/>
        </w:rPr>
        <w:t>D</w:t>
      </w:r>
      <w:r w:rsidR="00ED7CE8" w:rsidRPr="00226034">
        <w:rPr>
          <w:rFonts w:ascii="Book Antiqua" w:hAnsi="Book Antiqua" w:cs="Arial"/>
          <w:sz w:val="22"/>
          <w:szCs w:val="22"/>
        </w:rPr>
        <w:t xml:space="preserve">esign, engineering, manufacture, fabrication, testing at manufacturer’s </w:t>
      </w:r>
      <w:proofErr w:type="gramStart"/>
      <w:r w:rsidR="00ED7CE8" w:rsidRPr="00226034">
        <w:rPr>
          <w:rFonts w:ascii="Book Antiqua" w:hAnsi="Book Antiqua" w:cs="Arial"/>
          <w:sz w:val="22"/>
          <w:szCs w:val="22"/>
        </w:rPr>
        <w:t>works</w:t>
      </w:r>
      <w:proofErr w:type="gramEnd"/>
      <w:r w:rsidR="00ED7CE8" w:rsidRPr="00226034">
        <w:rPr>
          <w:rFonts w:ascii="Book Antiqua" w:hAnsi="Book Antiqua" w:cs="Arial"/>
          <w:sz w:val="22"/>
          <w:szCs w:val="22"/>
        </w:rPr>
        <w:t xml:space="preserve">, delivery, unloading at site, storage, erection, testing and commissioning at site, </w:t>
      </w:r>
      <w:r w:rsidR="006C0848" w:rsidRPr="00226034">
        <w:rPr>
          <w:rFonts w:ascii="Book Antiqua" w:hAnsi="Book Antiqua" w:cs="Arial"/>
          <w:sz w:val="22"/>
          <w:szCs w:val="22"/>
        </w:rPr>
        <w:t>for the following</w:t>
      </w:r>
      <w:r w:rsidR="002D6356" w:rsidRPr="00226034">
        <w:rPr>
          <w:rFonts w:ascii="Book Antiqua" w:hAnsi="Book Antiqua" w:cs="Arial"/>
          <w:sz w:val="22"/>
          <w:szCs w:val="22"/>
        </w:rPr>
        <w:t>:</w:t>
      </w:r>
    </w:p>
    <w:p w14:paraId="51F223B5" w14:textId="77777777" w:rsidR="00226034" w:rsidRPr="00226034" w:rsidRDefault="00226034" w:rsidP="00226034">
      <w:pPr>
        <w:tabs>
          <w:tab w:val="left" w:pos="1037"/>
        </w:tabs>
        <w:jc w:val="both"/>
        <w:rPr>
          <w:rFonts w:ascii="Book Antiqua" w:hAnsi="Book Antiqua" w:cs="Arial"/>
          <w:sz w:val="22"/>
          <w:szCs w:val="22"/>
        </w:rPr>
      </w:pPr>
    </w:p>
    <w:p w14:paraId="1DFEE788" w14:textId="77777777" w:rsidR="00226034" w:rsidRPr="00226034" w:rsidRDefault="00226034" w:rsidP="00226034">
      <w:pPr>
        <w:pStyle w:val="ListParagraph"/>
        <w:numPr>
          <w:ilvl w:val="0"/>
          <w:numId w:val="12"/>
        </w:numPr>
        <w:tabs>
          <w:tab w:val="left" w:pos="1080"/>
          <w:tab w:val="left" w:pos="1620"/>
        </w:tabs>
        <w:jc w:val="both"/>
        <w:rPr>
          <w:rFonts w:ascii="Book Antiqua" w:hAnsi="Book Antiqua" w:cs="Arial"/>
          <w:sz w:val="22"/>
          <w:szCs w:val="22"/>
        </w:rPr>
      </w:pPr>
      <w:r w:rsidRPr="00226034">
        <w:rPr>
          <w:rFonts w:ascii="Book Antiqua" w:hAnsi="Book Antiqua" w:cs="Arial"/>
          <w:sz w:val="22"/>
          <w:szCs w:val="22"/>
        </w:rPr>
        <w:t>4 nos. 50 MVAR, 420kV 3-Ph Reactors.</w:t>
      </w:r>
    </w:p>
    <w:p w14:paraId="787FB440" w14:textId="6341D82E" w:rsidR="00226034" w:rsidRPr="00226034" w:rsidRDefault="00226034" w:rsidP="00226034">
      <w:pPr>
        <w:pStyle w:val="ListParagraph"/>
        <w:numPr>
          <w:ilvl w:val="0"/>
          <w:numId w:val="12"/>
        </w:numPr>
        <w:tabs>
          <w:tab w:val="left" w:pos="1080"/>
          <w:tab w:val="left" w:pos="1620"/>
        </w:tabs>
        <w:jc w:val="both"/>
        <w:rPr>
          <w:rFonts w:ascii="Book Antiqua" w:hAnsi="Book Antiqua" w:cs="Arial"/>
          <w:sz w:val="22"/>
          <w:szCs w:val="22"/>
        </w:rPr>
      </w:pPr>
      <w:proofErr w:type="gramStart"/>
      <w:r w:rsidRPr="00226034">
        <w:rPr>
          <w:rFonts w:ascii="Book Antiqua" w:hAnsi="Book Antiqua" w:cs="Arial"/>
          <w:sz w:val="22"/>
          <w:szCs w:val="22"/>
        </w:rPr>
        <w:t>Insulating</w:t>
      </w:r>
      <w:proofErr w:type="gramEnd"/>
      <w:r w:rsidRPr="00226034">
        <w:rPr>
          <w:rFonts w:ascii="Book Antiqua" w:hAnsi="Book Antiqua" w:cs="Arial"/>
          <w:sz w:val="22"/>
          <w:szCs w:val="22"/>
        </w:rPr>
        <w:t xml:space="preserve"> oil for above Reactors: as per BPS.</w:t>
      </w:r>
    </w:p>
    <w:p w14:paraId="5B195689" w14:textId="77777777" w:rsidR="00226034" w:rsidRDefault="00226034" w:rsidP="00226034">
      <w:pPr>
        <w:pStyle w:val="ListParagraph"/>
        <w:numPr>
          <w:ilvl w:val="0"/>
          <w:numId w:val="12"/>
        </w:numPr>
        <w:tabs>
          <w:tab w:val="left" w:pos="1080"/>
          <w:tab w:val="left" w:pos="1620"/>
        </w:tabs>
        <w:jc w:val="both"/>
        <w:rPr>
          <w:rFonts w:ascii="Book Antiqua" w:hAnsi="Book Antiqua" w:cs="Arial"/>
          <w:sz w:val="22"/>
          <w:szCs w:val="22"/>
        </w:rPr>
      </w:pPr>
      <w:r w:rsidRPr="00226034">
        <w:rPr>
          <w:rFonts w:ascii="Book Antiqua" w:hAnsi="Book Antiqua" w:cs="Arial"/>
          <w:sz w:val="22"/>
          <w:szCs w:val="22"/>
        </w:rPr>
        <w:t>145kV NGR (Oil filled) along with terminal connectors: as per BPS.</w:t>
      </w:r>
    </w:p>
    <w:p w14:paraId="130EE90C" w14:textId="67C853C8" w:rsidR="00226034" w:rsidRPr="00226034" w:rsidRDefault="00226034" w:rsidP="00226034">
      <w:pPr>
        <w:pStyle w:val="ListParagraph"/>
        <w:numPr>
          <w:ilvl w:val="0"/>
          <w:numId w:val="12"/>
        </w:numPr>
        <w:tabs>
          <w:tab w:val="left" w:pos="1080"/>
          <w:tab w:val="left" w:pos="1620"/>
        </w:tabs>
        <w:jc w:val="both"/>
        <w:rPr>
          <w:rFonts w:ascii="Book Antiqua" w:hAnsi="Book Antiqua" w:cs="Arial"/>
          <w:sz w:val="22"/>
          <w:szCs w:val="22"/>
        </w:rPr>
      </w:pPr>
      <w:r w:rsidRPr="00226034">
        <w:rPr>
          <w:rFonts w:ascii="Book Antiqua" w:hAnsi="Book Antiqua" w:cs="Arial"/>
          <w:sz w:val="22"/>
          <w:szCs w:val="22"/>
        </w:rPr>
        <w:t>120kV Surge Arrestors for 400kV Class Line Reactors, along with support</w:t>
      </w:r>
      <w:r>
        <w:rPr>
          <w:rFonts w:ascii="Book Antiqua" w:hAnsi="Book Antiqua" w:cs="Arial"/>
          <w:sz w:val="22"/>
          <w:szCs w:val="22"/>
        </w:rPr>
        <w:t xml:space="preserve"> </w:t>
      </w:r>
      <w:r w:rsidRPr="00226034">
        <w:rPr>
          <w:rFonts w:ascii="Book Antiqua" w:hAnsi="Book Antiqua" w:cs="Arial"/>
          <w:sz w:val="22"/>
          <w:szCs w:val="22"/>
        </w:rPr>
        <w:t>structure &amp; terminal connectors: as per BPS.</w:t>
      </w:r>
    </w:p>
    <w:p w14:paraId="460ECE1A" w14:textId="77777777" w:rsidR="00226034" w:rsidRPr="00226034" w:rsidRDefault="00226034" w:rsidP="00226034">
      <w:pPr>
        <w:pStyle w:val="ListParagraph"/>
        <w:tabs>
          <w:tab w:val="left" w:pos="1080"/>
          <w:tab w:val="left" w:pos="1620"/>
        </w:tabs>
        <w:ind w:left="1560"/>
        <w:jc w:val="both"/>
        <w:rPr>
          <w:rFonts w:ascii="Book Antiqua" w:hAnsi="Book Antiqua" w:cs="Arial"/>
          <w:sz w:val="22"/>
          <w:szCs w:val="22"/>
        </w:rPr>
      </w:pPr>
    </w:p>
    <w:p w14:paraId="64642A2A" w14:textId="41059489" w:rsidR="00226034" w:rsidRDefault="00226034" w:rsidP="00226034">
      <w:pPr>
        <w:tabs>
          <w:tab w:val="left" w:pos="1080"/>
          <w:tab w:val="left" w:pos="1620"/>
        </w:tabs>
        <w:ind w:left="1560"/>
        <w:jc w:val="both"/>
        <w:rPr>
          <w:rFonts w:ascii="Book Antiqua" w:hAnsi="Book Antiqua" w:cs="Arial"/>
          <w:sz w:val="22"/>
          <w:szCs w:val="22"/>
        </w:rPr>
      </w:pPr>
      <w:r>
        <w:rPr>
          <w:rFonts w:ascii="Book Antiqua" w:hAnsi="Book Antiqua" w:cs="Arial"/>
          <w:sz w:val="22"/>
          <w:szCs w:val="22"/>
        </w:rPr>
        <w:tab/>
      </w:r>
      <w:r w:rsidRPr="00226034">
        <w:rPr>
          <w:rFonts w:ascii="Book Antiqua" w:hAnsi="Book Antiqua" w:cs="Arial"/>
          <w:sz w:val="22"/>
          <w:szCs w:val="22"/>
        </w:rPr>
        <w:t>Support structure including foundation bolts &amp; terminal connectors for Surge Arrestors</w:t>
      </w:r>
      <w:r>
        <w:rPr>
          <w:rFonts w:ascii="Book Antiqua" w:hAnsi="Book Antiqua" w:cs="Arial"/>
          <w:sz w:val="22"/>
          <w:szCs w:val="22"/>
        </w:rPr>
        <w:t xml:space="preserve"> </w:t>
      </w:r>
      <w:r w:rsidRPr="00226034">
        <w:rPr>
          <w:rFonts w:ascii="Book Antiqua" w:hAnsi="Book Antiqua" w:cs="Arial"/>
          <w:sz w:val="22"/>
          <w:szCs w:val="22"/>
        </w:rPr>
        <w:t>shall be supplied under present scope &amp; cost of the same shall be deemed to be included in the cost of 120kV Surge Arrestors.</w:t>
      </w:r>
    </w:p>
    <w:p w14:paraId="0E20247D" w14:textId="77777777" w:rsidR="00226034" w:rsidRPr="00226034" w:rsidRDefault="00226034" w:rsidP="00226034">
      <w:pPr>
        <w:tabs>
          <w:tab w:val="left" w:pos="1080"/>
          <w:tab w:val="left" w:pos="1620"/>
        </w:tabs>
        <w:ind w:left="1560"/>
        <w:jc w:val="both"/>
        <w:rPr>
          <w:rFonts w:ascii="Book Antiqua" w:hAnsi="Book Antiqua" w:cs="Arial"/>
          <w:sz w:val="22"/>
          <w:szCs w:val="22"/>
        </w:rPr>
      </w:pPr>
    </w:p>
    <w:p w14:paraId="4F9FBA42" w14:textId="77777777" w:rsidR="00226034" w:rsidRDefault="00226034" w:rsidP="00226034">
      <w:pPr>
        <w:pStyle w:val="ListParagraph"/>
        <w:numPr>
          <w:ilvl w:val="0"/>
          <w:numId w:val="12"/>
        </w:numPr>
        <w:tabs>
          <w:tab w:val="left" w:pos="1080"/>
          <w:tab w:val="left" w:pos="1620"/>
        </w:tabs>
        <w:ind w:left="1560" w:hanging="426"/>
        <w:jc w:val="both"/>
        <w:rPr>
          <w:rFonts w:ascii="Book Antiqua" w:hAnsi="Book Antiqua" w:cs="Arial"/>
          <w:sz w:val="22"/>
          <w:szCs w:val="22"/>
        </w:rPr>
      </w:pPr>
      <w:r w:rsidRPr="00226034">
        <w:rPr>
          <w:rFonts w:ascii="Book Antiqua" w:hAnsi="Book Antiqua" w:cs="Arial"/>
          <w:sz w:val="22"/>
          <w:szCs w:val="22"/>
        </w:rPr>
        <w:t>Mandatory Spares: as per BPS.</w:t>
      </w:r>
    </w:p>
    <w:p w14:paraId="6B2362C4" w14:textId="77777777" w:rsidR="00226034" w:rsidRDefault="00226034" w:rsidP="00226034">
      <w:pPr>
        <w:pStyle w:val="ListParagraph"/>
        <w:tabs>
          <w:tab w:val="left" w:pos="1080"/>
          <w:tab w:val="left" w:pos="1620"/>
        </w:tabs>
        <w:ind w:left="1560"/>
        <w:jc w:val="both"/>
        <w:rPr>
          <w:rFonts w:ascii="Book Antiqua" w:hAnsi="Book Antiqua" w:cs="Arial"/>
          <w:sz w:val="22"/>
          <w:szCs w:val="22"/>
        </w:rPr>
      </w:pPr>
    </w:p>
    <w:p w14:paraId="7998391C" w14:textId="704D9393" w:rsidR="00CF7725" w:rsidRPr="00226034" w:rsidRDefault="003C3F99" w:rsidP="00226034">
      <w:pPr>
        <w:pStyle w:val="ListParagraph"/>
        <w:tabs>
          <w:tab w:val="left" w:pos="1080"/>
        </w:tabs>
        <w:ind w:left="1134"/>
        <w:jc w:val="both"/>
        <w:rPr>
          <w:rFonts w:ascii="Book Antiqua" w:hAnsi="Book Antiqua" w:cs="Arial"/>
          <w:sz w:val="22"/>
          <w:szCs w:val="22"/>
        </w:rPr>
      </w:pPr>
      <w:r w:rsidRPr="00226034">
        <w:rPr>
          <w:rFonts w:ascii="Book Antiqua" w:hAnsi="Book Antiqua" w:cs="Arial"/>
          <w:sz w:val="22"/>
          <w:szCs w:val="22"/>
        </w:rPr>
        <w:t xml:space="preserve">The above scope of work is </w:t>
      </w:r>
      <w:r w:rsidR="009A6EC5" w:rsidRPr="00226034">
        <w:rPr>
          <w:rFonts w:ascii="Book Antiqua" w:hAnsi="Book Antiqua" w:cs="Arial"/>
          <w:sz w:val="22"/>
          <w:szCs w:val="22"/>
        </w:rPr>
        <w:t>indicative,</w:t>
      </w:r>
      <w:r w:rsidR="005311B2" w:rsidRPr="00226034">
        <w:rPr>
          <w:rFonts w:ascii="Book Antiqua" w:hAnsi="Book Antiqua" w:cs="Arial"/>
          <w:sz w:val="22"/>
          <w:szCs w:val="22"/>
        </w:rPr>
        <w:t xml:space="preserve"> </w:t>
      </w:r>
      <w:r w:rsidRPr="00226034">
        <w:rPr>
          <w:rFonts w:ascii="Book Antiqua" w:hAnsi="Book Antiqua" w:cs="Arial"/>
          <w:sz w:val="22"/>
          <w:szCs w:val="22"/>
        </w:rPr>
        <w:t>and the</w:t>
      </w:r>
      <w:r w:rsidR="00226034" w:rsidRPr="00226034">
        <w:rPr>
          <w:rFonts w:ascii="Book Antiqua" w:hAnsi="Book Antiqua" w:cs="Arial"/>
          <w:sz w:val="22"/>
          <w:szCs w:val="22"/>
        </w:rPr>
        <w:t xml:space="preserve"> </w:t>
      </w:r>
      <w:r w:rsidRPr="00226034">
        <w:rPr>
          <w:rFonts w:ascii="Book Antiqua" w:hAnsi="Book Antiqua" w:cs="Arial"/>
          <w:sz w:val="22"/>
          <w:szCs w:val="22"/>
        </w:rPr>
        <w:t>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 xml:space="preserve">and its </w:t>
      </w:r>
      <w:proofErr w:type="spellStart"/>
      <w:r w:rsidR="007F5932" w:rsidRPr="00284FAB">
        <w:rPr>
          <w:rFonts w:ascii="Book Antiqua" w:hAnsi="Book Antiqua" w:cs="Arial"/>
          <w:b/>
          <w:bCs/>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w:t>
      </w:r>
      <w:r w:rsidRPr="00284FAB">
        <w:rPr>
          <w:rFonts w:ascii="Book Antiqua" w:hAnsi="Book Antiqua" w:cs="Arial"/>
          <w:sz w:val="22"/>
          <w:szCs w:val="22"/>
        </w:rPr>
        <w:lastRenderedPageBreak/>
        <w:t xml:space="preserve">have any claim on the Employer </w:t>
      </w:r>
      <w:proofErr w:type="gramStart"/>
      <w:r w:rsidRPr="00284FAB">
        <w:rPr>
          <w:rFonts w:ascii="Book Antiqua" w:hAnsi="Book Antiqua" w:cs="Arial"/>
          <w:sz w:val="22"/>
          <w:szCs w:val="22"/>
        </w:rPr>
        <w:t>on the basis of</w:t>
      </w:r>
      <w:proofErr w:type="gramEnd"/>
      <w:r w:rsidRPr="00284FAB">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Default="000A4080" w:rsidP="00F322B6">
      <w:pPr>
        <w:tabs>
          <w:tab w:val="left" w:pos="1037"/>
        </w:tabs>
        <w:ind w:left="1080" w:hanging="1080"/>
        <w:jc w:val="both"/>
        <w:rPr>
          <w:rFonts w:ascii="Book Antiqua" w:hAnsi="Book Antiqua" w:cs="Arial"/>
          <w:sz w:val="22"/>
          <w:szCs w:val="22"/>
        </w:rPr>
      </w:pPr>
    </w:p>
    <w:p w14:paraId="213BB2DF" w14:textId="77777777" w:rsidR="0023292E" w:rsidRPr="00284FAB" w:rsidRDefault="0023292E"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3"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4"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5"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6"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7"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284FAB">
        <w:rPr>
          <w:rFonts w:ascii="Book Antiqua" w:hAnsi="Book Antiqua" w:cs="Arial"/>
          <w:sz w:val="22"/>
          <w:szCs w:val="22"/>
        </w:rPr>
        <w:t>parts</w:t>
      </w:r>
      <w:proofErr w:type="gramEnd"/>
      <w:r w:rsidRPr="00284FAB">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w:t>
      </w:r>
      <w:proofErr w:type="gramStart"/>
      <w:r w:rsidRPr="00284FAB">
        <w:rPr>
          <w:rFonts w:ascii="Book Antiqua" w:hAnsi="Book Antiqua" w:cs="Arial"/>
          <w:sz w:val="22"/>
          <w:szCs w:val="22"/>
        </w:rPr>
        <w:t>shall</w:t>
      </w:r>
      <w:proofErr w:type="gramEnd"/>
      <w:r w:rsidRPr="00284FAB">
        <w:rPr>
          <w:rFonts w:ascii="Book Antiqua" w:hAnsi="Book Antiqua" w:cs="Arial"/>
          <w:sz w:val="22"/>
          <w:szCs w:val="22"/>
        </w:rPr>
        <w:t xml:space="preserve">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w:t>
      </w:r>
      <w:proofErr w:type="gramStart"/>
      <w:r w:rsidR="006C3C57" w:rsidRPr="00284FAB">
        <w:rPr>
          <w:rFonts w:ascii="Book Antiqua" w:hAnsi="Book Antiqua" w:cs="Arial"/>
          <w:sz w:val="22"/>
          <w:szCs w:val="22"/>
        </w:rPr>
        <w:t>have to</w:t>
      </w:r>
      <w:proofErr w:type="gramEnd"/>
      <w:r w:rsidR="006C3C57" w:rsidRPr="00284FAB">
        <w:rPr>
          <w:rFonts w:ascii="Book Antiqua" w:hAnsi="Book Antiqua" w:cs="Arial"/>
          <w:sz w:val="22"/>
          <w:szCs w:val="22"/>
        </w:rPr>
        <w:t xml:space="preserve">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7411B8D7"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lastRenderedPageBreak/>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may obtain further information regarding this IFB from the office of</w:t>
      </w:r>
      <w:r w:rsidR="007837D6" w:rsidRPr="007837D6">
        <w:t xml:space="preserve"> </w:t>
      </w:r>
      <w:r w:rsidR="007837D6" w:rsidRPr="007837D6">
        <w:rPr>
          <w:rFonts w:ascii="Book Antiqua" w:eastAsia="Calibri" w:hAnsi="Book Antiqua" w:cs="Arial"/>
          <w:b/>
          <w:bCs/>
          <w:sz w:val="22"/>
          <w:szCs w:val="22"/>
        </w:rPr>
        <w:t>Sr. DGM</w:t>
      </w:r>
      <w:r w:rsidR="00F02BE0">
        <w:rPr>
          <w:rFonts w:ascii="Book Antiqua" w:eastAsia="Calibri" w:hAnsi="Book Antiqua" w:cs="Arial"/>
          <w:b/>
          <w:bCs/>
          <w:sz w:val="22"/>
          <w:szCs w:val="22"/>
        </w:rPr>
        <w:t>/DGM/</w:t>
      </w:r>
      <w:r w:rsidR="006E2E62">
        <w:rPr>
          <w:rFonts w:ascii="Book Antiqua" w:eastAsia="Calibri" w:hAnsi="Book Antiqua" w:cs="Arial"/>
          <w:b/>
          <w:bCs/>
          <w:sz w:val="22"/>
          <w:szCs w:val="22"/>
        </w:rPr>
        <w:t>Engineer</w:t>
      </w:r>
      <w:r w:rsidR="007837D6" w:rsidRPr="007837D6">
        <w:rPr>
          <w:rFonts w:ascii="Book Antiqua" w:eastAsia="Calibri" w:hAnsi="Book Antiqua" w:cs="Arial"/>
          <w:b/>
          <w:bCs/>
          <w:sz w:val="22"/>
          <w:szCs w:val="22"/>
        </w:rPr>
        <w:t xml:space="preserve"> (CS-G</w:t>
      </w:r>
      <w:r w:rsidR="00F02BE0">
        <w:rPr>
          <w:rFonts w:ascii="Book Antiqua" w:eastAsia="Calibri" w:hAnsi="Book Antiqua" w:cs="Arial"/>
          <w:b/>
          <w:bCs/>
          <w:sz w:val="22"/>
          <w:szCs w:val="22"/>
        </w:rPr>
        <w:t>3</w:t>
      </w:r>
      <w:r w:rsidR="007837D6" w:rsidRPr="007837D6">
        <w:rPr>
          <w:rFonts w:ascii="Book Antiqua" w:eastAsia="Calibri" w:hAnsi="Book Antiqua" w:cs="Arial"/>
          <w:b/>
          <w:bCs/>
          <w:sz w:val="22"/>
          <w:szCs w:val="22"/>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r w:rsidR="006E2E62">
        <w:rPr>
          <w:rFonts w:ascii="Book Antiqua" w:eastAsia="Calibri" w:hAnsi="Book Antiqua" w:cs="Arial"/>
          <w:sz w:val="22"/>
          <w:szCs w:val="22"/>
        </w:rPr>
        <w:t xml:space="preserve"> </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w:t>
      </w:r>
      <w:proofErr w:type="gramStart"/>
      <w:r w:rsidR="00C27375" w:rsidRPr="00284FAB">
        <w:rPr>
          <w:rFonts w:ascii="Book Antiqua" w:hAnsi="Book Antiqua" w:cs="Arial"/>
          <w:sz w:val="22"/>
          <w:szCs w:val="22"/>
        </w:rPr>
        <w:t xml:space="preserve">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w:t>
      </w:r>
      <w:proofErr w:type="gramEnd"/>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50F225E9"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5D2588">
        <w:rPr>
          <w:rFonts w:ascii="Book Antiqua" w:hAnsi="Book Antiqua" w:cs="Arial"/>
          <w:sz w:val="22"/>
          <w:szCs w:val="22"/>
        </w:rPr>
        <w:t>A Pre-</w:t>
      </w:r>
      <w:r w:rsidR="005D2588" w:rsidRPr="00284FAB">
        <w:rPr>
          <w:rFonts w:ascii="Book Antiqua" w:hAnsi="Book Antiqua" w:cs="Arial"/>
          <w:sz w:val="22"/>
          <w:szCs w:val="22"/>
        </w:rPr>
        <w:t xml:space="preserve">bid </w:t>
      </w:r>
      <w:r w:rsidR="005D2588" w:rsidRPr="000E3844">
        <w:rPr>
          <w:rFonts w:ascii="Book Antiqua" w:hAnsi="Book Antiqua" w:cs="Arial"/>
          <w:sz w:val="22"/>
          <w:szCs w:val="22"/>
        </w:rPr>
        <w:t xml:space="preserve">meeting will be </w:t>
      </w:r>
      <w:r w:rsidR="005D2588" w:rsidRPr="00B05ADF">
        <w:rPr>
          <w:rFonts w:ascii="Book Antiqua" w:hAnsi="Book Antiqua" w:cs="Arial"/>
          <w:sz w:val="22"/>
          <w:szCs w:val="22"/>
        </w:rPr>
        <w:t xml:space="preserve">held </w:t>
      </w:r>
      <w:r w:rsidR="005D2588">
        <w:rPr>
          <w:rFonts w:ascii="Book Antiqua" w:hAnsi="Book Antiqua" w:cs="Arial"/>
          <w:sz w:val="22"/>
          <w:szCs w:val="22"/>
        </w:rPr>
        <w:t xml:space="preserve">at the office of the Employer at Gurgaon (Haryana), India </w:t>
      </w:r>
      <w:r w:rsidR="005D2588" w:rsidRPr="00B05ADF">
        <w:rPr>
          <w:rFonts w:ascii="Book Antiqua" w:hAnsi="Book Antiqua" w:cs="Arial"/>
          <w:sz w:val="22"/>
          <w:szCs w:val="22"/>
        </w:rPr>
        <w:t xml:space="preserve">on </w:t>
      </w:r>
      <w:r w:rsidR="00F67F15">
        <w:rPr>
          <w:rFonts w:ascii="Book Antiqua" w:hAnsi="Book Antiqua" w:cs="Arial"/>
          <w:b/>
          <w:bCs/>
          <w:color w:val="0000FF"/>
          <w:sz w:val="22"/>
          <w:szCs w:val="22"/>
        </w:rPr>
        <w:t>0</w:t>
      </w:r>
      <w:r w:rsidR="00F02BE0">
        <w:rPr>
          <w:rFonts w:ascii="Book Antiqua" w:hAnsi="Book Antiqua" w:cs="Arial"/>
          <w:b/>
          <w:bCs/>
          <w:color w:val="0000FF"/>
          <w:sz w:val="22"/>
          <w:szCs w:val="22"/>
        </w:rPr>
        <w:t>2</w:t>
      </w:r>
      <w:r w:rsidR="00F67F15">
        <w:rPr>
          <w:rFonts w:ascii="Book Antiqua" w:hAnsi="Book Antiqua" w:cs="Arial"/>
          <w:b/>
          <w:bCs/>
          <w:color w:val="0000FF"/>
          <w:sz w:val="22"/>
          <w:szCs w:val="22"/>
        </w:rPr>
        <w:t>/0</w:t>
      </w:r>
      <w:r w:rsidR="00F02BE0">
        <w:rPr>
          <w:rFonts w:ascii="Book Antiqua" w:hAnsi="Book Antiqua" w:cs="Arial"/>
          <w:b/>
          <w:bCs/>
          <w:color w:val="0000FF"/>
          <w:sz w:val="22"/>
          <w:szCs w:val="22"/>
        </w:rPr>
        <w:t>9</w:t>
      </w:r>
      <w:r w:rsidR="002A436A" w:rsidRPr="002A436A">
        <w:rPr>
          <w:rFonts w:ascii="Book Antiqua" w:hAnsi="Book Antiqua" w:cs="Arial"/>
          <w:b/>
          <w:bCs/>
          <w:color w:val="0000FF"/>
          <w:sz w:val="22"/>
          <w:szCs w:val="22"/>
        </w:rPr>
        <w:t>/202</w:t>
      </w:r>
      <w:r w:rsidR="00F67F15">
        <w:rPr>
          <w:rFonts w:ascii="Book Antiqua" w:hAnsi="Book Antiqua" w:cs="Arial"/>
          <w:b/>
          <w:bCs/>
          <w:color w:val="0000FF"/>
          <w:sz w:val="22"/>
          <w:szCs w:val="22"/>
        </w:rPr>
        <w:t>5</w:t>
      </w:r>
      <w:r w:rsidR="002A436A" w:rsidRPr="002A436A">
        <w:rPr>
          <w:rFonts w:ascii="Book Antiqua" w:hAnsi="Book Antiqua" w:cs="Arial"/>
          <w:b/>
          <w:bCs/>
          <w:color w:val="0000FF"/>
          <w:sz w:val="22"/>
          <w:szCs w:val="22"/>
        </w:rPr>
        <w:t xml:space="preserve"> </w:t>
      </w:r>
      <w:r w:rsidR="005D2588" w:rsidRPr="00B05ADF">
        <w:rPr>
          <w:rFonts w:ascii="Book Antiqua" w:hAnsi="Book Antiqua" w:cs="Arial"/>
          <w:sz w:val="22"/>
          <w:szCs w:val="22"/>
        </w:rPr>
        <w:t xml:space="preserve">at </w:t>
      </w:r>
      <w:r w:rsidR="005D2588" w:rsidRPr="00B05ADF">
        <w:rPr>
          <w:rFonts w:ascii="Book Antiqua" w:hAnsi="Book Antiqua" w:cs="Arial"/>
          <w:b/>
          <w:bCs/>
          <w:color w:val="0000FF"/>
          <w:sz w:val="22"/>
          <w:szCs w:val="22"/>
        </w:rPr>
        <w:t>11</w:t>
      </w:r>
      <w:r w:rsidR="00F02BE0">
        <w:rPr>
          <w:rFonts w:ascii="Book Antiqua" w:hAnsi="Book Antiqua" w:cs="Arial"/>
          <w:b/>
          <w:bCs/>
          <w:color w:val="0000FF"/>
          <w:sz w:val="22"/>
          <w:szCs w:val="22"/>
        </w:rPr>
        <w:t>:</w:t>
      </w:r>
      <w:r w:rsidR="005D2588" w:rsidRPr="00B05ADF">
        <w:rPr>
          <w:rFonts w:ascii="Book Antiqua" w:hAnsi="Book Antiqua" w:cs="Arial"/>
          <w:b/>
          <w:bCs/>
          <w:color w:val="0000FF"/>
          <w:sz w:val="22"/>
          <w:szCs w:val="22"/>
        </w:rPr>
        <w:t>30 Hrs.</w:t>
      </w:r>
      <w:r w:rsidR="005D2588" w:rsidRPr="00B05ADF">
        <w:rPr>
          <w:rFonts w:ascii="Book Antiqua" w:hAnsi="Book Antiqua" w:cs="Arial"/>
          <w:sz w:val="22"/>
          <w:szCs w:val="22"/>
        </w:rPr>
        <w:t xml:space="preserve"> (IST) to clarify the </w:t>
      </w:r>
      <w:proofErr w:type="gramStart"/>
      <w:r w:rsidR="005D2588" w:rsidRPr="00B05ADF">
        <w:rPr>
          <w:rFonts w:ascii="Book Antiqua" w:hAnsi="Book Antiqua" w:cs="Arial"/>
          <w:sz w:val="22"/>
          <w:szCs w:val="22"/>
        </w:rPr>
        <w:t>bidders</w:t>
      </w:r>
      <w:proofErr w:type="gramEnd"/>
      <w:r w:rsidR="005D2588" w:rsidRPr="00B05ADF">
        <w:rPr>
          <w:rFonts w:ascii="Book Antiqua" w:hAnsi="Book Antiqua" w:cs="Arial"/>
          <w:sz w:val="22"/>
          <w:szCs w:val="22"/>
        </w:rPr>
        <w:t xml:space="preserve">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6F22A3D0"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 xml:space="preserve">11:00 </w:t>
      </w:r>
      <w:r w:rsidR="00F02BE0">
        <w:rPr>
          <w:rFonts w:ascii="Book Antiqua" w:eastAsia="Calibri" w:hAnsi="Book Antiqua" w:cs="Arial"/>
          <w:b/>
          <w:bCs/>
          <w:color w:val="0000FF"/>
          <w:sz w:val="22"/>
          <w:szCs w:val="22"/>
          <w:lang w:val="en-GB"/>
        </w:rPr>
        <w:t>Hr</w:t>
      </w:r>
      <w:r w:rsidR="000B7256" w:rsidRPr="00B05ADF">
        <w:rPr>
          <w:rFonts w:ascii="Book Antiqua" w:eastAsia="Calibri" w:hAnsi="Book Antiqua" w:cs="Arial"/>
          <w:b/>
          <w:bCs/>
          <w:color w:val="0000FF"/>
          <w:sz w:val="22"/>
          <w:szCs w:val="22"/>
          <w:lang w:val="en-GB"/>
        </w:rPr>
        <w:t>s</w:t>
      </w:r>
      <w:r w:rsidR="000B7256" w:rsidRPr="00B05ADF">
        <w:rPr>
          <w:rFonts w:ascii="Book Antiqua" w:hAnsi="Book Antiqua" w:cs="Arial"/>
          <w:sz w:val="22"/>
          <w:szCs w:val="22"/>
        </w:rPr>
        <w:t xml:space="preserve"> on </w:t>
      </w:r>
      <w:r w:rsidR="00F67F15">
        <w:rPr>
          <w:rFonts w:ascii="Book Antiqua" w:eastAsia="Calibri" w:hAnsi="Book Antiqua" w:cs="Arial"/>
          <w:b/>
          <w:bCs/>
          <w:color w:val="0000FF"/>
          <w:sz w:val="22"/>
          <w:szCs w:val="22"/>
          <w:lang w:val="en-GB"/>
        </w:rPr>
        <w:t>25/0</w:t>
      </w:r>
      <w:r w:rsidR="00F02BE0">
        <w:rPr>
          <w:rFonts w:ascii="Book Antiqua" w:eastAsia="Calibri" w:hAnsi="Book Antiqua" w:cs="Arial"/>
          <w:b/>
          <w:bCs/>
          <w:color w:val="0000FF"/>
          <w:sz w:val="22"/>
          <w:szCs w:val="22"/>
          <w:lang w:val="en-GB"/>
        </w:rPr>
        <w:t>9</w:t>
      </w:r>
      <w:r w:rsidR="00F67F15">
        <w:rPr>
          <w:rFonts w:ascii="Book Antiqua" w:eastAsia="Calibri" w:hAnsi="Book Antiqua" w:cs="Arial"/>
          <w:b/>
          <w:bCs/>
          <w:color w:val="0000FF"/>
          <w:sz w:val="22"/>
          <w:szCs w:val="22"/>
          <w:lang w:val="en-GB"/>
        </w:rPr>
        <w:t>/2025</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7560E194"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w:t>
      </w:r>
      <w:proofErr w:type="gramStart"/>
      <w:r w:rsidRPr="00B05ADF">
        <w:rPr>
          <w:rFonts w:ascii="Book Antiqua" w:eastAsia="Calibri" w:hAnsi="Book Antiqua" w:cs="Arial"/>
          <w:spacing w:val="-2"/>
          <w:sz w:val="22"/>
          <w:szCs w:val="22"/>
        </w:rPr>
        <w:t>Envelope</w:t>
      </w:r>
      <w:proofErr w:type="gramEnd"/>
      <w:r w:rsidRPr="00B05ADF">
        <w:rPr>
          <w:rFonts w:ascii="Book Antiqua" w:eastAsia="Calibri" w:hAnsi="Book Antiqua" w:cs="Arial"/>
          <w:spacing w:val="-2"/>
          <w:sz w:val="22"/>
          <w:szCs w:val="22"/>
        </w:rPr>
        <w:t xml:space="preserve"> i.e. Techno -Commercial Part shall be opened on </w:t>
      </w:r>
      <w:r w:rsidR="00F67F15">
        <w:rPr>
          <w:rFonts w:ascii="Book Antiqua" w:eastAsia="Calibri" w:hAnsi="Book Antiqua" w:cs="Arial"/>
          <w:b/>
          <w:bCs/>
          <w:color w:val="0000FF"/>
          <w:sz w:val="22"/>
          <w:szCs w:val="22"/>
          <w:lang w:val="en-GB"/>
        </w:rPr>
        <w:t>25/0</w:t>
      </w:r>
      <w:r w:rsidR="00F02BE0">
        <w:rPr>
          <w:rFonts w:ascii="Book Antiqua" w:eastAsia="Calibri" w:hAnsi="Book Antiqua" w:cs="Arial"/>
          <w:b/>
          <w:bCs/>
          <w:color w:val="0000FF"/>
          <w:sz w:val="22"/>
          <w:szCs w:val="22"/>
          <w:lang w:val="en-GB"/>
        </w:rPr>
        <w:t>9</w:t>
      </w:r>
      <w:r w:rsidR="00F67F15">
        <w:rPr>
          <w:rFonts w:ascii="Book Antiqua" w:eastAsia="Calibri" w:hAnsi="Book Antiqua" w:cs="Arial"/>
          <w:b/>
          <w:bCs/>
          <w:color w:val="0000FF"/>
          <w:sz w:val="22"/>
          <w:szCs w:val="22"/>
          <w:lang w:val="en-GB"/>
        </w:rPr>
        <w:t xml:space="preserve">/2025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w:t>
      </w:r>
      <w:proofErr w:type="gramStart"/>
      <w:r w:rsidRPr="000E3844">
        <w:rPr>
          <w:rFonts w:ascii="Book Antiqua" w:eastAsia="Calibri" w:hAnsi="Book Antiqua" w:cs="Arial"/>
          <w:spacing w:val="-2"/>
          <w:sz w:val="22"/>
          <w:szCs w:val="22"/>
        </w:rPr>
        <w:t>Envelope</w:t>
      </w:r>
      <w:proofErr w:type="gramEnd"/>
      <w:r w:rsidRPr="000E3844">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8"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12862381" w14:textId="560B9FDA" w:rsidR="00B93D0D" w:rsidRDefault="00CF7901" w:rsidP="00CF7901">
      <w:pPr>
        <w:ind w:left="1080"/>
        <w:jc w:val="both"/>
        <w:rPr>
          <w:rFonts w:ascii="Book Antiqua" w:hAnsi="Book Antiqua" w:cs="Arial"/>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34E40D11" w14:textId="68BDAAC5" w:rsidR="0038668E" w:rsidRPr="007D4809" w:rsidRDefault="009C7670" w:rsidP="007D480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lastRenderedPageBreak/>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 xml:space="preserve">All correspondence </w:t>
      </w:r>
      <w:proofErr w:type="gramStart"/>
      <w:r w:rsidRPr="00284FAB">
        <w:rPr>
          <w:b w:val="0"/>
          <w:bCs w:val="0"/>
          <w:i w:val="0"/>
          <w:iCs w:val="0"/>
          <w:szCs w:val="22"/>
          <w:lang w:val="en-GB"/>
        </w:rPr>
        <w:t>with regard to</w:t>
      </w:r>
      <w:proofErr w:type="gramEnd"/>
      <w:r w:rsidRPr="00284FAB">
        <w:rPr>
          <w:b w:val="0"/>
          <w:bCs w:val="0"/>
          <w:i w:val="0"/>
          <w:iCs w:val="0"/>
          <w:szCs w:val="22"/>
          <w:lang w:val="en-GB"/>
        </w:rPr>
        <w:t xml:space="preserve"> the above shall be </w:t>
      </w:r>
      <w:proofErr w:type="gramStart"/>
      <w:r w:rsidRPr="00284FAB">
        <w:rPr>
          <w:b w:val="0"/>
          <w:bCs w:val="0"/>
          <w:i w:val="0"/>
          <w:iCs w:val="0"/>
          <w:szCs w:val="22"/>
          <w:lang w:val="en-GB"/>
        </w:rPr>
        <w:t>to</w:t>
      </w:r>
      <w:proofErr w:type="gramEnd"/>
      <w:r w:rsidRPr="00284FAB">
        <w:rPr>
          <w:b w:val="0"/>
          <w:bCs w:val="0"/>
          <w:i w:val="0"/>
          <w:iCs w:val="0"/>
          <w:szCs w:val="22"/>
          <w:lang w:val="en-GB"/>
        </w:rPr>
        <w:t xml:space="preserve">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DF79C3F" w14:textId="7C4CE1CA" w:rsidR="00D65F8F" w:rsidRPr="00D74782" w:rsidRDefault="00444714" w:rsidP="00D65F8F">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001A52" w:rsidRPr="00001A52">
        <w:rPr>
          <w:rFonts w:ascii="Book Antiqua" w:eastAsia="Calibri" w:hAnsi="Book Antiqua" w:cs="Arial"/>
          <w:b/>
          <w:sz w:val="22"/>
          <w:szCs w:val="22"/>
        </w:rPr>
        <w:t>Sr.</w:t>
      </w:r>
      <w:r w:rsidR="00001A52">
        <w:rPr>
          <w:rFonts w:ascii="Book Antiqua" w:hAnsi="Book Antiqua" w:cs="Arial"/>
          <w:sz w:val="22"/>
          <w:szCs w:val="22"/>
          <w:lang w:val="en-GB"/>
        </w:rPr>
        <w:t xml:space="preserve"> </w:t>
      </w:r>
      <w:r w:rsidR="007D4809" w:rsidRPr="007D4809">
        <w:rPr>
          <w:rFonts w:ascii="Book Antiqua" w:eastAsia="Calibri" w:hAnsi="Book Antiqua" w:cs="Arial"/>
          <w:b/>
          <w:sz w:val="22"/>
          <w:szCs w:val="22"/>
        </w:rPr>
        <w:t>DGM (CS-G</w:t>
      </w:r>
      <w:r w:rsidR="00F02BE0">
        <w:rPr>
          <w:rFonts w:ascii="Book Antiqua" w:eastAsia="Calibri" w:hAnsi="Book Antiqua" w:cs="Arial"/>
          <w:b/>
          <w:sz w:val="22"/>
          <w:szCs w:val="22"/>
        </w:rPr>
        <w:t>3</w:t>
      </w:r>
      <w:r w:rsidR="007D4809" w:rsidRPr="007D4809">
        <w:rPr>
          <w:rFonts w:ascii="Book Antiqua" w:eastAsia="Calibri" w:hAnsi="Book Antiqua" w:cs="Arial"/>
          <w:b/>
          <w:sz w:val="22"/>
          <w:szCs w:val="22"/>
        </w:rPr>
        <w:t>)/</w:t>
      </w:r>
      <w:r w:rsidR="00F02BE0" w:rsidRPr="00F02BE0">
        <w:rPr>
          <w:rFonts w:ascii="Book Antiqua" w:eastAsia="Calibri" w:hAnsi="Book Antiqua" w:cs="Arial"/>
          <w:b/>
          <w:sz w:val="22"/>
          <w:szCs w:val="22"/>
        </w:rPr>
        <w:t xml:space="preserve"> </w:t>
      </w:r>
      <w:r w:rsidR="00F02BE0" w:rsidRPr="007D4809">
        <w:rPr>
          <w:rFonts w:ascii="Book Antiqua" w:eastAsia="Calibri" w:hAnsi="Book Antiqua" w:cs="Arial"/>
          <w:b/>
          <w:sz w:val="22"/>
          <w:szCs w:val="22"/>
        </w:rPr>
        <w:t>DGM (CS-G</w:t>
      </w:r>
      <w:r w:rsidR="00F02BE0">
        <w:rPr>
          <w:rFonts w:ascii="Book Antiqua" w:eastAsia="Calibri" w:hAnsi="Book Antiqua" w:cs="Arial"/>
          <w:b/>
          <w:sz w:val="22"/>
          <w:szCs w:val="22"/>
        </w:rPr>
        <w:t>3</w:t>
      </w:r>
      <w:r w:rsidR="00F02BE0" w:rsidRPr="007D4809">
        <w:rPr>
          <w:rFonts w:ascii="Book Antiqua" w:eastAsia="Calibri" w:hAnsi="Book Antiqua" w:cs="Arial"/>
          <w:b/>
          <w:sz w:val="22"/>
          <w:szCs w:val="22"/>
        </w:rPr>
        <w:t>)</w:t>
      </w:r>
      <w:proofErr w:type="gramStart"/>
      <w:r w:rsidR="00F02BE0" w:rsidRPr="007D4809">
        <w:rPr>
          <w:rFonts w:ascii="Book Antiqua" w:eastAsia="Calibri" w:hAnsi="Book Antiqua" w:cs="Arial"/>
          <w:b/>
          <w:sz w:val="22"/>
          <w:szCs w:val="22"/>
        </w:rPr>
        <w:t xml:space="preserve">/ </w:t>
      </w:r>
      <w:r w:rsidR="007D4809" w:rsidRPr="007D4809">
        <w:rPr>
          <w:rFonts w:ascii="Book Antiqua" w:eastAsia="Calibri" w:hAnsi="Book Antiqua" w:cs="Arial"/>
          <w:b/>
          <w:sz w:val="22"/>
          <w:szCs w:val="22"/>
        </w:rPr>
        <w:t xml:space="preserve"> </w:t>
      </w:r>
      <w:r w:rsidR="00F67F15">
        <w:rPr>
          <w:rFonts w:ascii="Book Antiqua" w:eastAsia="Calibri" w:hAnsi="Book Antiqua" w:cs="Arial"/>
          <w:b/>
          <w:sz w:val="22"/>
          <w:szCs w:val="22"/>
        </w:rPr>
        <w:t>Engineer</w:t>
      </w:r>
      <w:proofErr w:type="gramEnd"/>
      <w:r w:rsidR="00344209" w:rsidRPr="007D4809">
        <w:rPr>
          <w:rFonts w:ascii="Book Antiqua" w:eastAsia="Calibri" w:hAnsi="Book Antiqua" w:cs="Arial"/>
          <w:b/>
          <w:sz w:val="22"/>
          <w:szCs w:val="22"/>
        </w:rPr>
        <w:t xml:space="preserve"> </w:t>
      </w:r>
      <w:r w:rsidR="007D4809" w:rsidRPr="007D4809">
        <w:rPr>
          <w:rFonts w:ascii="Book Antiqua" w:eastAsia="Calibri" w:hAnsi="Book Antiqua" w:cs="Arial"/>
          <w:b/>
          <w:sz w:val="22"/>
          <w:szCs w:val="22"/>
        </w:rPr>
        <w:t>(CS-G</w:t>
      </w:r>
      <w:r w:rsidR="00F02BE0">
        <w:rPr>
          <w:rFonts w:ascii="Book Antiqua" w:eastAsia="Calibri" w:hAnsi="Book Antiqua" w:cs="Arial"/>
          <w:b/>
          <w:sz w:val="22"/>
          <w:szCs w:val="22"/>
        </w:rPr>
        <w:t>3</w:t>
      </w:r>
      <w:r w:rsidR="007D4809" w:rsidRPr="007D4809">
        <w:rPr>
          <w:rFonts w:ascii="Book Antiqua" w:eastAsia="Calibri" w:hAnsi="Book Antiqua" w:cs="Arial"/>
          <w:b/>
          <w:sz w:val="22"/>
          <w:szCs w:val="22"/>
        </w:rPr>
        <w:t>)</w:t>
      </w:r>
    </w:p>
    <w:p w14:paraId="15858354"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E0BF539"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6BCB5F06"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740968C8" w14:textId="77777777" w:rsidR="00444714" w:rsidRPr="00284FAB" w:rsidRDefault="00444714" w:rsidP="00444714">
      <w:pPr>
        <w:ind w:left="1080" w:hanging="1080"/>
        <w:jc w:val="both"/>
        <w:rPr>
          <w:rFonts w:ascii="Book Antiqua" w:hAnsi="Book Antiqua" w:cs="Arial"/>
          <w:sz w:val="22"/>
          <w:szCs w:val="22"/>
          <w:lang w:val="en-GB"/>
        </w:rPr>
      </w:pPr>
    </w:p>
    <w:p w14:paraId="5EB5698A" w14:textId="5082E847" w:rsidR="003E3FAD" w:rsidRPr="00502B96" w:rsidRDefault="00F02BE0" w:rsidP="003E3FAD">
      <w:pPr>
        <w:ind w:left="1080"/>
        <w:jc w:val="both"/>
        <w:rPr>
          <w:rFonts w:ascii="Book Antiqua" w:hAnsi="Book Antiqua" w:cs="Arial"/>
          <w:sz w:val="22"/>
          <w:szCs w:val="22"/>
          <w:lang w:val="en-GB"/>
        </w:rPr>
      </w:pPr>
      <w:r w:rsidRPr="006C565A">
        <w:rPr>
          <w:rFonts w:ascii="Book Antiqua" w:hAnsi="Book Antiqua" w:cs="Arial"/>
          <w:sz w:val="22"/>
          <w:szCs w:val="22"/>
          <w:lang w:val="en-GB"/>
        </w:rPr>
        <w:t>(Thru Board)</w:t>
      </w:r>
      <w:r w:rsidR="003E3FAD" w:rsidRPr="00502B96">
        <w:rPr>
          <w:rFonts w:ascii="Book Antiqua" w:hAnsi="Book Antiqua" w:cs="Arial"/>
          <w:sz w:val="22"/>
          <w:szCs w:val="22"/>
          <w:lang w:val="en-GB"/>
        </w:rPr>
        <w:t>.: +91-124-282-</w:t>
      </w:r>
      <w:r>
        <w:rPr>
          <w:rFonts w:ascii="Book Antiqua" w:hAnsi="Book Antiqua" w:cs="Arial"/>
          <w:sz w:val="22"/>
          <w:szCs w:val="22"/>
          <w:lang w:val="en-GB"/>
        </w:rPr>
        <w:t>3313/2359/2369</w:t>
      </w:r>
    </w:p>
    <w:p w14:paraId="3FEE085E" w14:textId="1F056865" w:rsidR="00F02BE0" w:rsidRPr="006C565A" w:rsidRDefault="003E3FAD" w:rsidP="00F02BE0">
      <w:pPr>
        <w:ind w:left="2127" w:hanging="1080"/>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00D3401E" w:rsidRPr="006C565A">
        <w:rPr>
          <w:rFonts w:ascii="Book Antiqua" w:hAnsi="Book Antiqua" w:cs="Calibri"/>
          <w:sz w:val="22"/>
          <w:szCs w:val="22"/>
          <w:lang w:val="en-GB"/>
        </w:rPr>
        <w:t>95</w:t>
      </w:r>
      <w:r w:rsidR="00D3401E">
        <w:rPr>
          <w:rFonts w:ascii="Book Antiqua" w:hAnsi="Book Antiqua" w:cs="Calibri"/>
          <w:sz w:val="22"/>
          <w:szCs w:val="22"/>
          <w:lang w:val="en-GB"/>
        </w:rPr>
        <w:t>59299044/</w:t>
      </w:r>
      <w:r w:rsidR="00D3401E" w:rsidRPr="006C565A">
        <w:rPr>
          <w:rFonts w:ascii="Book Antiqua" w:hAnsi="Book Antiqua" w:cs="Arial"/>
          <w:sz w:val="22"/>
          <w:szCs w:val="22"/>
          <w:lang w:val="en-GB"/>
        </w:rPr>
        <w:t>9403964932</w:t>
      </w:r>
      <w:r w:rsidR="00D3401E">
        <w:rPr>
          <w:rFonts w:ascii="Book Antiqua" w:hAnsi="Book Antiqua" w:cs="Arial"/>
          <w:sz w:val="22"/>
          <w:szCs w:val="22"/>
          <w:lang w:val="en-GB"/>
        </w:rPr>
        <w:t>/</w:t>
      </w:r>
      <w:r w:rsidR="00F02BE0" w:rsidRPr="006C565A">
        <w:rPr>
          <w:rFonts w:ascii="Book Antiqua" w:hAnsi="Book Antiqua" w:cs="Calibri"/>
          <w:sz w:val="22"/>
          <w:szCs w:val="22"/>
          <w:lang w:val="en-GB"/>
        </w:rPr>
        <w:t>9971399074</w:t>
      </w:r>
    </w:p>
    <w:p w14:paraId="44908A3C" w14:textId="77777777" w:rsidR="00F02BE0" w:rsidRPr="006C565A" w:rsidRDefault="00F02BE0" w:rsidP="00F02BE0">
      <w:pPr>
        <w:ind w:left="2127" w:hanging="1080"/>
        <w:jc w:val="both"/>
        <w:rPr>
          <w:rFonts w:ascii="Book Antiqua" w:hAnsi="Book Antiqua" w:cs="Arial"/>
          <w:sz w:val="22"/>
          <w:szCs w:val="22"/>
          <w:lang w:val="en-GB"/>
        </w:rPr>
      </w:pPr>
      <w:r w:rsidRPr="006C565A">
        <w:rPr>
          <w:rFonts w:ascii="Book Antiqua" w:hAnsi="Book Antiqua" w:cs="Arial"/>
          <w:sz w:val="22"/>
          <w:szCs w:val="22"/>
          <w:lang w:val="en-GB"/>
        </w:rPr>
        <w:t>Fax Nos.: - +91-124-2571 831</w:t>
      </w:r>
    </w:p>
    <w:p w14:paraId="7813EA33" w14:textId="77777777" w:rsidR="00F02BE0" w:rsidRPr="006C565A" w:rsidRDefault="00F02BE0" w:rsidP="00F02BE0">
      <w:pPr>
        <w:ind w:left="327" w:firstLine="720"/>
        <w:jc w:val="both"/>
        <w:rPr>
          <w:rFonts w:ascii="Book Antiqua" w:hAnsi="Book Antiqua" w:cs="Arial"/>
          <w:sz w:val="22"/>
          <w:szCs w:val="22"/>
          <w:lang w:val="en-GB"/>
        </w:rPr>
      </w:pPr>
      <w:r w:rsidRPr="006C565A">
        <w:rPr>
          <w:rFonts w:ascii="Book Antiqua" w:hAnsi="Book Antiqua" w:cs="Arial"/>
          <w:sz w:val="22"/>
          <w:szCs w:val="22"/>
          <w:lang w:val="en-GB"/>
        </w:rPr>
        <w:t xml:space="preserve">Email IDs: </w:t>
      </w:r>
      <w:hyperlink r:id="rId19" w:history="1">
        <w:r w:rsidRPr="006C565A">
          <w:rPr>
            <w:rStyle w:val="Hyperlink"/>
            <w:rFonts w:ascii="Book Antiqua" w:hAnsi="Book Antiqua" w:cs="Arial"/>
            <w:sz w:val="22"/>
            <w:szCs w:val="22"/>
            <w:lang w:val="en-GB"/>
          </w:rPr>
          <w:t>nrapendra@powergrid.in</w:t>
        </w:r>
      </w:hyperlink>
    </w:p>
    <w:p w14:paraId="2F0C8E87" w14:textId="77777777" w:rsidR="00F02BE0" w:rsidRPr="006C565A" w:rsidRDefault="00F02BE0" w:rsidP="00F02BE0">
      <w:pPr>
        <w:ind w:left="1440" w:firstLine="545"/>
        <w:jc w:val="both"/>
        <w:rPr>
          <w:rStyle w:val="Hyperlink"/>
          <w:rFonts w:ascii="Book Antiqua" w:hAnsi="Book Antiqua"/>
          <w:sz w:val="22"/>
          <w:szCs w:val="22"/>
        </w:rPr>
      </w:pPr>
      <w:hyperlink r:id="rId20" w:history="1">
        <w:r w:rsidRPr="006C565A">
          <w:rPr>
            <w:rStyle w:val="Hyperlink"/>
            <w:rFonts w:ascii="Book Antiqua" w:hAnsi="Book Antiqua"/>
            <w:sz w:val="22"/>
            <w:szCs w:val="22"/>
          </w:rPr>
          <w:t>kamal.rathore@powergrid.in</w:t>
        </w:r>
      </w:hyperlink>
    </w:p>
    <w:p w14:paraId="538971BD" w14:textId="3A239B4E" w:rsidR="007D4809" w:rsidRDefault="00F02BE0" w:rsidP="00F02BE0">
      <w:pPr>
        <w:ind w:left="1625" w:firstLine="360"/>
        <w:jc w:val="both"/>
        <w:rPr>
          <w:rStyle w:val="Hyperlink"/>
          <w:rFonts w:ascii="Book Antiqua" w:hAnsi="Book Antiqua"/>
          <w:sz w:val="22"/>
          <w:szCs w:val="22"/>
        </w:rPr>
      </w:pPr>
      <w:proofErr w:type="gramStart"/>
      <w:r>
        <w:rPr>
          <w:rStyle w:val="Hyperlink"/>
          <w:rFonts w:ascii="Book Antiqua" w:hAnsi="Book Antiqua"/>
          <w:sz w:val="22"/>
          <w:szCs w:val="22"/>
        </w:rPr>
        <w:t>sweta.gupta</w:t>
      </w:r>
      <w:proofErr w:type="gramEnd"/>
      <w:hyperlink r:id="rId21" w:history="1">
        <w:r w:rsidRPr="006C565A">
          <w:rPr>
            <w:rStyle w:val="Hyperlink"/>
            <w:rFonts w:ascii="Book Antiqua" w:hAnsi="Book Antiqua"/>
            <w:sz w:val="22"/>
            <w:szCs w:val="22"/>
          </w:rPr>
          <w:t>@powergrid.in</w:t>
        </w:r>
      </w:hyperlink>
    </w:p>
    <w:p w14:paraId="0309CA45" w14:textId="77777777" w:rsidR="00F02BE0" w:rsidRDefault="00F02BE0" w:rsidP="00F02BE0">
      <w:pPr>
        <w:ind w:left="1625" w:firstLine="360"/>
        <w:jc w:val="both"/>
        <w:rPr>
          <w:rFonts w:ascii="Book Antiqua" w:hAnsi="Book Antiqua" w:cs="Arial"/>
          <w:sz w:val="22"/>
          <w:szCs w:val="22"/>
          <w:lang w:val="en-GB"/>
        </w:rPr>
      </w:pPr>
    </w:p>
    <w:p w14:paraId="05B16A6C" w14:textId="497974FA" w:rsidR="00F2573C" w:rsidRPr="003A34BA" w:rsidRDefault="00F2573C" w:rsidP="007D480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5B94457A" w:rsidR="00330F91" w:rsidRPr="00284FAB" w:rsidRDefault="00103220" w:rsidP="00086579">
      <w:pPr>
        <w:ind w:left="1080"/>
        <w:jc w:val="both"/>
        <w:rPr>
          <w:rFonts w:ascii="Book Antiqua" w:hAnsi="Book Antiqua" w:cs="Arial"/>
          <w:i/>
          <w:iCs/>
          <w:sz w:val="22"/>
          <w:szCs w:val="22"/>
          <w:lang w:val="en-GB"/>
        </w:rPr>
      </w:pPr>
      <w:hyperlink r:id="rId22"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r w:rsidR="00F67F15">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6E640C" w:rsidP="006E640C">
      <w:pPr>
        <w:ind w:left="1080"/>
        <w:jc w:val="both"/>
        <w:rPr>
          <w:rStyle w:val="Hyperlink"/>
          <w:rFonts w:ascii="Book Antiqua" w:hAnsi="Book Antiqua" w:cs="Arial"/>
          <w:iCs/>
          <w:sz w:val="22"/>
          <w:szCs w:val="22"/>
          <w:lang w:val="en-GB"/>
        </w:rPr>
      </w:pPr>
      <w:hyperlink r:id="rId23" w:history="1">
        <w:r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EA2F18">
      <w:pPr>
        <w:ind w:right="184"/>
        <w:jc w:val="both"/>
        <w:rPr>
          <w:rFonts w:ascii="Book Antiqua" w:hAnsi="Book Antiqua" w:cs="Arial"/>
          <w:b/>
          <w:bCs/>
          <w:color w:val="FF0000"/>
          <w:sz w:val="22"/>
          <w:szCs w:val="22"/>
          <w:lang w:val="en-GB"/>
        </w:rPr>
      </w:pPr>
      <w:bookmarkStart w:id="2"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EA2F18">
      <w:pPr>
        <w:ind w:right="184"/>
        <w:rPr>
          <w:rFonts w:ascii="Book Antiqua" w:hAnsi="Book Antiqua" w:cs="Arial"/>
          <w:b/>
          <w:bCs/>
          <w:color w:val="FF0000"/>
          <w:sz w:val="14"/>
          <w:szCs w:val="22"/>
          <w:lang w:val="en-GB"/>
        </w:rPr>
      </w:pPr>
    </w:p>
    <w:bookmarkEnd w:id="2"/>
    <w:p w14:paraId="15F8ED16" w14:textId="38D22E57" w:rsidR="004F2303" w:rsidRDefault="004F2303" w:rsidP="00EA2F18">
      <w:pPr>
        <w:pStyle w:val="ListParagraph"/>
        <w:numPr>
          <w:ilvl w:val="0"/>
          <w:numId w:val="4"/>
        </w:numPr>
        <w:ind w:left="1170" w:right="184"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3"/>
      <w:r w:rsidRPr="00E726FA">
        <w:rPr>
          <w:rFonts w:ascii="Book Antiqua" w:hAnsi="Book Antiqua" w:cs="Arial"/>
          <w:color w:val="FF0000"/>
          <w:spacing w:val="-2"/>
          <w:sz w:val="22"/>
          <w:szCs w:val="22"/>
        </w:rPr>
        <w:t xml:space="preserve">. </w:t>
      </w:r>
    </w:p>
    <w:p w14:paraId="09AC2536" w14:textId="77777777" w:rsidR="004F2303" w:rsidRPr="00E726FA" w:rsidRDefault="004F2303" w:rsidP="00EA2F18">
      <w:pPr>
        <w:pStyle w:val="ListParagraph"/>
        <w:ind w:left="1170" w:right="184"/>
        <w:jc w:val="both"/>
        <w:rPr>
          <w:rFonts w:ascii="Book Antiqua" w:hAnsi="Book Antiqua" w:cs="Arial"/>
          <w:color w:val="FF0000"/>
          <w:spacing w:val="-2"/>
          <w:sz w:val="22"/>
          <w:szCs w:val="22"/>
        </w:rPr>
      </w:pPr>
    </w:p>
    <w:p w14:paraId="2C1C2F48" w14:textId="176FF35F" w:rsidR="004F2303" w:rsidRPr="005E6469" w:rsidRDefault="004F2303" w:rsidP="00EA2F18">
      <w:pPr>
        <w:pStyle w:val="ListParagraph"/>
        <w:numPr>
          <w:ilvl w:val="0"/>
          <w:numId w:val="4"/>
        </w:numPr>
        <w:ind w:left="1170" w:right="184"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EA2F18">
      <w:pPr>
        <w:ind w:right="184"/>
        <w:jc w:val="center"/>
        <w:rPr>
          <w:rFonts w:ascii="Book Antiqua" w:hAnsi="Book Antiqua" w:cs="Arial"/>
          <w:b/>
          <w:bCs/>
          <w:sz w:val="22"/>
          <w:szCs w:val="22"/>
          <w:lang w:val="en-GB"/>
        </w:rPr>
      </w:pPr>
    </w:p>
    <w:p w14:paraId="753CB869" w14:textId="7D810B9E" w:rsidR="004F2303" w:rsidRPr="00E726FA" w:rsidRDefault="004F2303" w:rsidP="00EA2F18">
      <w:pPr>
        <w:ind w:right="184"/>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DF1DB9">
      <w:footerReference w:type="default" r:id="rId26"/>
      <w:pgSz w:w="12240" w:h="15840"/>
      <w:pgMar w:top="1089" w:right="1041"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EC8F7" w14:textId="77777777" w:rsidR="007B6605" w:rsidRDefault="007B6605">
      <w:r>
        <w:separator/>
      </w:r>
    </w:p>
  </w:endnote>
  <w:endnote w:type="continuationSeparator" w:id="0">
    <w:p w14:paraId="1458B4F9" w14:textId="77777777" w:rsidR="007B6605" w:rsidRDefault="007B6605">
      <w:r>
        <w:continuationSeparator/>
      </w:r>
    </w:p>
  </w:endnote>
  <w:endnote w:type="continuationNotice" w:id="1">
    <w:p w14:paraId="29DB9E92" w14:textId="77777777" w:rsidR="007B6605" w:rsidRDefault="007B6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1CE64FA4" w:rsidR="00137DE0" w:rsidRDefault="00137DE0"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044A20" w14:textId="77777777" w:rsidR="00137DE0" w:rsidRDefault="00137DE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137DE0" w:rsidRPr="00B70734" w:rsidRDefault="00137DE0"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137DE0" w:rsidRPr="007E49C9" w:rsidRDefault="00137DE0"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14:paraId="1CD557B5" w14:textId="77777777" w:rsidR="00137DE0" w:rsidRPr="007E49C9" w:rsidRDefault="00137DE0"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62FBF" w14:textId="77777777" w:rsidR="007B6605" w:rsidRDefault="007B6605">
      <w:r>
        <w:separator/>
      </w:r>
    </w:p>
  </w:footnote>
  <w:footnote w:type="continuationSeparator" w:id="0">
    <w:p w14:paraId="34A729C1" w14:textId="77777777" w:rsidR="007B6605" w:rsidRDefault="007B6605">
      <w:r>
        <w:continuationSeparator/>
      </w:r>
    </w:p>
  </w:footnote>
  <w:footnote w:type="continuationNotice" w:id="1">
    <w:p w14:paraId="000F9322" w14:textId="77777777" w:rsidR="007B6605" w:rsidRDefault="007B66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DC937" w14:textId="48F6B8B2" w:rsidR="00347B89" w:rsidRDefault="00347B89">
    <w:pPr>
      <w:pStyle w:val="Header"/>
    </w:pPr>
    <w:r>
      <w:rPr>
        <w:noProof/>
      </w:rPr>
      <mc:AlternateContent>
        <mc:Choice Requires="wps">
          <w:drawing>
            <wp:anchor distT="0" distB="0" distL="0" distR="0" simplePos="0" relativeHeight="251659264" behindDoc="0" locked="0" layoutInCell="1" allowOverlap="1" wp14:anchorId="3C185297" wp14:editId="1F0A38C6">
              <wp:simplePos x="635" y="635"/>
              <wp:positionH relativeFrom="page">
                <wp:align>center</wp:align>
              </wp:positionH>
              <wp:positionV relativeFrom="page">
                <wp:align>top</wp:align>
              </wp:positionV>
              <wp:extent cx="2280285" cy="395605"/>
              <wp:effectExtent l="0" t="0" r="5715" b="4445"/>
              <wp:wrapNone/>
              <wp:docPr id="1759537194"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70690BE1" w14:textId="08F99959" w:rsidR="00347B89" w:rsidRPr="00347B89" w:rsidRDefault="00347B89" w:rsidP="00347B89">
                          <w:pPr>
                            <w:rPr>
                              <w:rFonts w:ascii="Calibri" w:eastAsia="Calibri" w:hAnsi="Calibri" w:cs="Calibri"/>
                              <w:noProof/>
                              <w:color w:val="FF0000"/>
                            </w:rPr>
                          </w:pPr>
                          <w:r w:rsidRPr="00347B89">
                            <w:rPr>
                              <w:rFonts w:ascii="Calibri" w:eastAsia="Calibri" w:hAnsi="Calibri" w:cs="Calibri"/>
                              <w:noProof/>
                              <w:color w:val="FF0000"/>
                              <w:cs/>
                              <w:lang w:bidi="hi-IN"/>
                            </w:rPr>
                            <w:t>डेटा वर्गीकरण : प्रतिबंधित/</w:t>
                          </w:r>
                          <w:r w:rsidRPr="00347B89">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185297"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79.55pt;height:31.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" filled="f" stroked="f">
              <v:fill o:detectmouseclick="t"/>
              <v:textbox style="mso-fit-shape-to-text:t" inset="0,15pt,0,0">
                <w:txbxContent>
                  <w:p w14:paraId="70690BE1" w14:textId="08F99959" w:rsidR="00347B89" w:rsidRPr="00347B89" w:rsidRDefault="00347B89" w:rsidP="00347B89">
                    <w:pPr>
                      <w:rPr>
                        <w:rFonts w:ascii="Calibri" w:eastAsia="Calibri" w:hAnsi="Calibri" w:cs="Calibri"/>
                        <w:noProof/>
                        <w:color w:val="FF0000"/>
                      </w:rPr>
                    </w:pPr>
                    <w:r w:rsidRPr="00347B89">
                      <w:rPr>
                        <w:rFonts w:ascii="Calibri" w:eastAsia="Calibri" w:hAnsi="Calibri" w:cs="Calibri"/>
                        <w:noProof/>
                        <w:color w:val="FF0000"/>
                        <w:cs/>
                        <w:lang w:bidi="hi-IN"/>
                      </w:rPr>
                      <w:t>डेटा वर्गीकरण : प्रतिबंधित/</w:t>
                    </w:r>
                    <w:r w:rsidRPr="00347B89">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89C67" w14:textId="3E1D1F4C" w:rsidR="00347B89" w:rsidRDefault="00347B89">
    <w:pPr>
      <w:pStyle w:val="Header"/>
    </w:pPr>
    <w:r>
      <w:rPr>
        <w:noProof/>
      </w:rPr>
      <mc:AlternateContent>
        <mc:Choice Requires="wps">
          <w:drawing>
            <wp:anchor distT="0" distB="0" distL="0" distR="0" simplePos="0" relativeHeight="251658240" behindDoc="0" locked="0" layoutInCell="1" allowOverlap="1" wp14:anchorId="7E468CE2" wp14:editId="3B521869">
              <wp:simplePos x="635" y="635"/>
              <wp:positionH relativeFrom="page">
                <wp:align>center</wp:align>
              </wp:positionH>
              <wp:positionV relativeFrom="page">
                <wp:align>top</wp:align>
              </wp:positionV>
              <wp:extent cx="2280285" cy="395605"/>
              <wp:effectExtent l="0" t="0" r="5715" b="4445"/>
              <wp:wrapNone/>
              <wp:docPr id="363341662"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482C9795" w14:textId="71BFF8B5" w:rsidR="00347B89" w:rsidRPr="00347B89" w:rsidRDefault="00347B89" w:rsidP="00347B89">
                          <w:pPr>
                            <w:rPr>
                              <w:rFonts w:ascii="Calibri" w:eastAsia="Calibri" w:hAnsi="Calibri" w:cs="Calibri"/>
                              <w:noProof/>
                              <w:color w:val="FF0000"/>
                            </w:rPr>
                          </w:pPr>
                          <w:r w:rsidRPr="00347B89">
                            <w:rPr>
                              <w:rFonts w:ascii="Calibri" w:eastAsia="Calibri" w:hAnsi="Calibri" w:cs="Calibri"/>
                              <w:noProof/>
                              <w:color w:val="FF0000"/>
                              <w:cs/>
                              <w:lang w:bidi="hi-IN"/>
                            </w:rPr>
                            <w:t>डेटा वर्गीकरण : प्रतिबंधित/</w:t>
                          </w:r>
                          <w:r w:rsidRPr="00347B89">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468CE2"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79.55pt;height:31.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" filled="f" stroked="f">
              <v:fill o:detectmouseclick="t"/>
              <v:textbox style="mso-fit-shape-to-text:t" inset="0,15pt,0,0">
                <w:txbxContent>
                  <w:p w14:paraId="482C9795" w14:textId="71BFF8B5" w:rsidR="00347B89" w:rsidRPr="00347B89" w:rsidRDefault="00347B89" w:rsidP="00347B89">
                    <w:pPr>
                      <w:rPr>
                        <w:rFonts w:ascii="Calibri" w:eastAsia="Calibri" w:hAnsi="Calibri" w:cs="Calibri"/>
                        <w:noProof/>
                        <w:color w:val="FF0000"/>
                      </w:rPr>
                    </w:pPr>
                    <w:r w:rsidRPr="00347B89">
                      <w:rPr>
                        <w:rFonts w:ascii="Calibri" w:eastAsia="Calibri" w:hAnsi="Calibri" w:cs="Calibri"/>
                        <w:noProof/>
                        <w:color w:val="FF0000"/>
                        <w:cs/>
                        <w:lang w:bidi="hi-IN"/>
                      </w:rPr>
                      <w:t>डेटा वर्गीकरण : प्रतिबंधित/</w:t>
                    </w:r>
                    <w:r w:rsidRPr="00347B89">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BEE4DF6"/>
    <w:multiLevelType w:val="hybridMultilevel"/>
    <w:tmpl w:val="1BBE8BE0"/>
    <w:lvl w:ilvl="0" w:tplc="4009000F">
      <w:start w:val="1"/>
      <w:numFmt w:val="decimal"/>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102019833">
    <w:abstractNumId w:val="2"/>
  </w:num>
  <w:num w:numId="2" w16cid:durableId="1357194716">
    <w:abstractNumId w:val="8"/>
  </w:num>
  <w:num w:numId="3" w16cid:durableId="532617898">
    <w:abstractNumId w:val="9"/>
  </w:num>
  <w:num w:numId="4" w16cid:durableId="1686129846">
    <w:abstractNumId w:val="0"/>
  </w:num>
  <w:num w:numId="5" w16cid:durableId="1765567061">
    <w:abstractNumId w:val="4"/>
  </w:num>
  <w:num w:numId="6" w16cid:durableId="716198116">
    <w:abstractNumId w:val="3"/>
  </w:num>
  <w:num w:numId="7" w16cid:durableId="191306670">
    <w:abstractNumId w:val="1"/>
  </w:num>
  <w:num w:numId="8" w16cid:durableId="1007174556">
    <w:abstractNumId w:val="6"/>
  </w:num>
  <w:num w:numId="9" w16cid:durableId="890504873">
    <w:abstractNumId w:val="5"/>
  </w:num>
  <w:num w:numId="10" w16cid:durableId="1612323899">
    <w:abstractNumId w:val="11"/>
  </w:num>
  <w:num w:numId="11" w16cid:durableId="6176807">
    <w:abstractNumId w:val="7"/>
  </w:num>
  <w:num w:numId="12" w16cid:durableId="162419436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749"/>
    <w:rsid w:val="00015A17"/>
    <w:rsid w:val="00022B2E"/>
    <w:rsid w:val="00025912"/>
    <w:rsid w:val="00027F00"/>
    <w:rsid w:val="00031309"/>
    <w:rsid w:val="00033281"/>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5DF"/>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7FA"/>
    <w:rsid w:val="000D4D1A"/>
    <w:rsid w:val="000D6796"/>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07A10"/>
    <w:rsid w:val="001100B1"/>
    <w:rsid w:val="00114BAA"/>
    <w:rsid w:val="00114C01"/>
    <w:rsid w:val="00116AEF"/>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37DE0"/>
    <w:rsid w:val="001411F9"/>
    <w:rsid w:val="001435C1"/>
    <w:rsid w:val="0014411D"/>
    <w:rsid w:val="001454D8"/>
    <w:rsid w:val="00146189"/>
    <w:rsid w:val="00146E40"/>
    <w:rsid w:val="00147156"/>
    <w:rsid w:val="0015156C"/>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86FB7"/>
    <w:rsid w:val="0019051C"/>
    <w:rsid w:val="001913C9"/>
    <w:rsid w:val="00191AAD"/>
    <w:rsid w:val="00192DC9"/>
    <w:rsid w:val="001941E0"/>
    <w:rsid w:val="001A02BF"/>
    <w:rsid w:val="001A27EA"/>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012"/>
    <w:rsid w:val="0022338A"/>
    <w:rsid w:val="00226034"/>
    <w:rsid w:val="0023045C"/>
    <w:rsid w:val="00230790"/>
    <w:rsid w:val="00231C84"/>
    <w:rsid w:val="0023292E"/>
    <w:rsid w:val="00232F37"/>
    <w:rsid w:val="00233F0D"/>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18D6"/>
    <w:rsid w:val="0027231B"/>
    <w:rsid w:val="00272F3D"/>
    <w:rsid w:val="0027472E"/>
    <w:rsid w:val="00274A33"/>
    <w:rsid w:val="00276A9C"/>
    <w:rsid w:val="002777EA"/>
    <w:rsid w:val="00280C65"/>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3500"/>
    <w:rsid w:val="002A436A"/>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A1B"/>
    <w:rsid w:val="002F205E"/>
    <w:rsid w:val="002F2613"/>
    <w:rsid w:val="002F35ED"/>
    <w:rsid w:val="002F55D0"/>
    <w:rsid w:val="002F5BD0"/>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744"/>
    <w:rsid w:val="00314543"/>
    <w:rsid w:val="00317CFE"/>
    <w:rsid w:val="00320A37"/>
    <w:rsid w:val="003211B1"/>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4209"/>
    <w:rsid w:val="00344AF7"/>
    <w:rsid w:val="00347949"/>
    <w:rsid w:val="00347B89"/>
    <w:rsid w:val="00347F2E"/>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E9B"/>
    <w:rsid w:val="003759A7"/>
    <w:rsid w:val="00375B13"/>
    <w:rsid w:val="00376908"/>
    <w:rsid w:val="003773BA"/>
    <w:rsid w:val="00380108"/>
    <w:rsid w:val="00380F1E"/>
    <w:rsid w:val="003814EE"/>
    <w:rsid w:val="003830C5"/>
    <w:rsid w:val="0038394B"/>
    <w:rsid w:val="00384B5D"/>
    <w:rsid w:val="0038668E"/>
    <w:rsid w:val="0038696B"/>
    <w:rsid w:val="00387DD6"/>
    <w:rsid w:val="00391F4B"/>
    <w:rsid w:val="00392FFA"/>
    <w:rsid w:val="00393D12"/>
    <w:rsid w:val="00394021"/>
    <w:rsid w:val="0039470C"/>
    <w:rsid w:val="003961FA"/>
    <w:rsid w:val="003971BD"/>
    <w:rsid w:val="003A0278"/>
    <w:rsid w:val="003A16EE"/>
    <w:rsid w:val="003A1F5B"/>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3FAD"/>
    <w:rsid w:val="003E734E"/>
    <w:rsid w:val="003E770D"/>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53F0"/>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792B"/>
    <w:rsid w:val="004D1C0E"/>
    <w:rsid w:val="004D1F02"/>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16978"/>
    <w:rsid w:val="00522093"/>
    <w:rsid w:val="0052441D"/>
    <w:rsid w:val="0052481C"/>
    <w:rsid w:val="005249CF"/>
    <w:rsid w:val="005311B2"/>
    <w:rsid w:val="0053233C"/>
    <w:rsid w:val="0053539C"/>
    <w:rsid w:val="00535695"/>
    <w:rsid w:val="00535945"/>
    <w:rsid w:val="00536E07"/>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60F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636"/>
    <w:rsid w:val="00681731"/>
    <w:rsid w:val="00685785"/>
    <w:rsid w:val="0068676A"/>
    <w:rsid w:val="00686AB7"/>
    <w:rsid w:val="0068770A"/>
    <w:rsid w:val="00687EC2"/>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2E62"/>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3D30"/>
    <w:rsid w:val="0071500B"/>
    <w:rsid w:val="00715A6C"/>
    <w:rsid w:val="00716397"/>
    <w:rsid w:val="00717534"/>
    <w:rsid w:val="00717BD3"/>
    <w:rsid w:val="00721E24"/>
    <w:rsid w:val="00721F51"/>
    <w:rsid w:val="00722F6B"/>
    <w:rsid w:val="00723C23"/>
    <w:rsid w:val="0072461C"/>
    <w:rsid w:val="007247FE"/>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23B9"/>
    <w:rsid w:val="007525D5"/>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1A1E"/>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605"/>
    <w:rsid w:val="007B6A5D"/>
    <w:rsid w:val="007B7D2D"/>
    <w:rsid w:val="007C07C3"/>
    <w:rsid w:val="007C33EB"/>
    <w:rsid w:val="007C5A21"/>
    <w:rsid w:val="007C6007"/>
    <w:rsid w:val="007C7C5D"/>
    <w:rsid w:val="007D03FA"/>
    <w:rsid w:val="007D0F37"/>
    <w:rsid w:val="007D2990"/>
    <w:rsid w:val="007D326D"/>
    <w:rsid w:val="007D4809"/>
    <w:rsid w:val="007D624F"/>
    <w:rsid w:val="007D7CF9"/>
    <w:rsid w:val="007E305B"/>
    <w:rsid w:val="007E3D53"/>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8719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0B2C"/>
    <w:rsid w:val="00911375"/>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17F19"/>
    <w:rsid w:val="00B23CC7"/>
    <w:rsid w:val="00B24D51"/>
    <w:rsid w:val="00B25256"/>
    <w:rsid w:val="00B25554"/>
    <w:rsid w:val="00B2670D"/>
    <w:rsid w:val="00B2677D"/>
    <w:rsid w:val="00B308AF"/>
    <w:rsid w:val="00B313C3"/>
    <w:rsid w:val="00B3167E"/>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5BE8"/>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2959"/>
    <w:rsid w:val="00BD2D88"/>
    <w:rsid w:val="00BD3657"/>
    <w:rsid w:val="00BD37BA"/>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149"/>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21D1"/>
    <w:rsid w:val="00C9301A"/>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23C5"/>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59FE"/>
    <w:rsid w:val="00D25AD3"/>
    <w:rsid w:val="00D3061D"/>
    <w:rsid w:val="00D311C8"/>
    <w:rsid w:val="00D316CF"/>
    <w:rsid w:val="00D31E71"/>
    <w:rsid w:val="00D332D4"/>
    <w:rsid w:val="00D3401E"/>
    <w:rsid w:val="00D346F4"/>
    <w:rsid w:val="00D35757"/>
    <w:rsid w:val="00D361F0"/>
    <w:rsid w:val="00D36BA0"/>
    <w:rsid w:val="00D3766E"/>
    <w:rsid w:val="00D417DB"/>
    <w:rsid w:val="00D4255E"/>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37BE"/>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6D60"/>
    <w:rsid w:val="00DB021D"/>
    <w:rsid w:val="00DB120C"/>
    <w:rsid w:val="00DB1DE1"/>
    <w:rsid w:val="00DB1F7F"/>
    <w:rsid w:val="00DB278F"/>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0440"/>
    <w:rsid w:val="00DE1160"/>
    <w:rsid w:val="00DE1695"/>
    <w:rsid w:val="00DE1C12"/>
    <w:rsid w:val="00DE1D4C"/>
    <w:rsid w:val="00DE6D35"/>
    <w:rsid w:val="00DE7BBE"/>
    <w:rsid w:val="00DF1DB9"/>
    <w:rsid w:val="00DF25B2"/>
    <w:rsid w:val="00DF41CB"/>
    <w:rsid w:val="00DF5566"/>
    <w:rsid w:val="00DF6828"/>
    <w:rsid w:val="00DF6EE5"/>
    <w:rsid w:val="00DF7B72"/>
    <w:rsid w:val="00DF7DCD"/>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0DEA"/>
    <w:rsid w:val="00E6232B"/>
    <w:rsid w:val="00E632C7"/>
    <w:rsid w:val="00E63B0F"/>
    <w:rsid w:val="00E641B8"/>
    <w:rsid w:val="00E64364"/>
    <w:rsid w:val="00E6440A"/>
    <w:rsid w:val="00E64F97"/>
    <w:rsid w:val="00E6508A"/>
    <w:rsid w:val="00E65D1A"/>
    <w:rsid w:val="00E65DAB"/>
    <w:rsid w:val="00E66E5F"/>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2F18"/>
    <w:rsid w:val="00EA3F1A"/>
    <w:rsid w:val="00EA4264"/>
    <w:rsid w:val="00EA4617"/>
    <w:rsid w:val="00EA5CC0"/>
    <w:rsid w:val="00EA7397"/>
    <w:rsid w:val="00EB230F"/>
    <w:rsid w:val="00EB2BF7"/>
    <w:rsid w:val="00EB3206"/>
    <w:rsid w:val="00EB3F14"/>
    <w:rsid w:val="00EB4F39"/>
    <w:rsid w:val="00EB6F93"/>
    <w:rsid w:val="00EB754A"/>
    <w:rsid w:val="00EB7DF6"/>
    <w:rsid w:val="00EC26A1"/>
    <w:rsid w:val="00EC3EB3"/>
    <w:rsid w:val="00ED047B"/>
    <w:rsid w:val="00ED1AAF"/>
    <w:rsid w:val="00ED3E8C"/>
    <w:rsid w:val="00ED44CE"/>
    <w:rsid w:val="00ED4AEF"/>
    <w:rsid w:val="00ED6E42"/>
    <w:rsid w:val="00ED74AF"/>
    <w:rsid w:val="00ED7CE8"/>
    <w:rsid w:val="00EE15E8"/>
    <w:rsid w:val="00EE18CF"/>
    <w:rsid w:val="00EE1A6C"/>
    <w:rsid w:val="00EE1B57"/>
    <w:rsid w:val="00EE3368"/>
    <w:rsid w:val="00EE34E6"/>
    <w:rsid w:val="00EE3586"/>
    <w:rsid w:val="00EE40B5"/>
    <w:rsid w:val="00EE4B73"/>
    <w:rsid w:val="00EE59A1"/>
    <w:rsid w:val="00EE5DC5"/>
    <w:rsid w:val="00EE737C"/>
    <w:rsid w:val="00EE73A2"/>
    <w:rsid w:val="00EE754F"/>
    <w:rsid w:val="00EF1406"/>
    <w:rsid w:val="00EF190B"/>
    <w:rsid w:val="00EF1910"/>
    <w:rsid w:val="00EF1C2D"/>
    <w:rsid w:val="00EF2E70"/>
    <w:rsid w:val="00EF3295"/>
    <w:rsid w:val="00EF3ABC"/>
    <w:rsid w:val="00EF4124"/>
    <w:rsid w:val="00EF4B24"/>
    <w:rsid w:val="00EF5564"/>
    <w:rsid w:val="00EF5C86"/>
    <w:rsid w:val="00EF6162"/>
    <w:rsid w:val="00EF654A"/>
    <w:rsid w:val="00EF697B"/>
    <w:rsid w:val="00EF6C23"/>
    <w:rsid w:val="00F0054D"/>
    <w:rsid w:val="00F00E4F"/>
    <w:rsid w:val="00F013DC"/>
    <w:rsid w:val="00F02553"/>
    <w:rsid w:val="00F02BE0"/>
    <w:rsid w:val="00F0426F"/>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FDA"/>
    <w:rsid w:val="00F53150"/>
    <w:rsid w:val="00F54956"/>
    <w:rsid w:val="00F55BE5"/>
    <w:rsid w:val="00F613C8"/>
    <w:rsid w:val="00F61EC0"/>
    <w:rsid w:val="00F6327F"/>
    <w:rsid w:val="00F63387"/>
    <w:rsid w:val="00F652AF"/>
    <w:rsid w:val="00F65A7C"/>
    <w:rsid w:val="00F66B0B"/>
    <w:rsid w:val="00F670A4"/>
    <w:rsid w:val="00F67F15"/>
    <w:rsid w:val="00F71D73"/>
    <w:rsid w:val="00F727B7"/>
    <w:rsid w:val="00F75093"/>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078D"/>
    <w:rsid w:val="00FB1391"/>
    <w:rsid w:val="00FB29F7"/>
    <w:rsid w:val="00FB580A"/>
    <w:rsid w:val="00FB6F58"/>
    <w:rsid w:val="00FB7A2F"/>
    <w:rsid w:val="00FC185E"/>
    <w:rsid w:val="00FC194D"/>
    <w:rsid w:val="00FC2D00"/>
    <w:rsid w:val="00FC380F"/>
    <w:rsid w:val="00FC3E20"/>
    <w:rsid w:val="00FC6335"/>
    <w:rsid w:val="00FC721A"/>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6556330">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tender.powergrid.in" TargetMode="External"/><Relationship Id="rId18" Type="http://schemas.openxmlformats.org/officeDocument/2006/relationships/hyperlink" Target="https://epay.powergrid.i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vakati.silpa@powergrid.in" TargetMode="Externa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kamal.rathore@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mailto:nrapendra@powergrid.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4B4FD-E004-4EBB-BB8E-5AC63B82D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1008</TotalTime>
  <Pages>6</Pages>
  <Words>1917</Words>
  <Characters>10930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12822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Soumya Ranjan Mishra {सौम्‍य रंजन मिश्र}</cp:lastModifiedBy>
  <cp:revision>284</cp:revision>
  <cp:lastPrinted>2021-07-30T05:42:00Z</cp:lastPrinted>
  <dcterms:created xsi:type="dcterms:W3CDTF">2021-07-26T08:34:00Z</dcterms:created>
  <dcterms:modified xsi:type="dcterms:W3CDTF">2025-08-26T07:55:00Z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15a8275e,68e0682a,51ca3960</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2025-08-26T06:01:28Z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e0d48388-a307-4a13-85d8-8128a462276f</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